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71C6"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 xml:space="preserve">Toolbox Talk Template: </w:t>
      </w:r>
    </w:p>
    <w:p w14:paraId="39A78030" w14:textId="77777777" w:rsidR="008819FB" w:rsidRPr="008856D3" w:rsidRDefault="003D0D6A" w:rsidP="000F50C2">
      <w:pPr>
        <w:spacing w:before="120"/>
        <w:rPr>
          <w:rFonts w:ascii="Arial" w:hAnsi="Arial" w:cs="Arial"/>
          <w:sz w:val="22"/>
          <w:szCs w:val="22"/>
        </w:rPr>
      </w:pPr>
      <w:r>
        <w:rPr>
          <w:rFonts w:ascii="Arial" w:hAnsi="Arial" w:cs="Arial"/>
          <w:sz w:val="22"/>
          <w:szCs w:val="22"/>
        </w:rPr>
        <w:pict w14:anchorId="54581138">
          <v:rect id="_x0000_i1025" style="width:0;height:1.5pt" o:hralign="center" o:hrstd="t" o:hr="t" fillcolor="#a0a0a0" stroked="f"/>
        </w:pict>
      </w:r>
    </w:p>
    <w:p w14:paraId="7B91B46D"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Title:</w:t>
      </w:r>
      <w:r w:rsidRPr="00B967E1">
        <w:rPr>
          <w:rFonts w:ascii="Arial" w:hAnsi="Arial" w:cs="Arial"/>
          <w:b/>
          <w:bCs/>
          <w:sz w:val="22"/>
          <w:szCs w:val="22"/>
        </w:rPr>
        <w:br/>
        <w:t>Working in Hot Weather on Construction Sites</w:t>
      </w:r>
    </w:p>
    <w:p w14:paraId="1FC3B681"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40E1FCDC">
          <v:rect id="_x0000_i1078" style="width:0;height:1.5pt" o:hralign="center" o:hrstd="t" o:hr="t" fillcolor="#a0a0a0" stroked="f"/>
        </w:pict>
      </w:r>
    </w:p>
    <w:p w14:paraId="323D44E9" w14:textId="148FE041"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Introduction:</w:t>
      </w:r>
      <w:r w:rsidRPr="00B967E1">
        <w:rPr>
          <w:rFonts w:ascii="Arial" w:hAnsi="Arial" w:cs="Arial"/>
          <w:b/>
          <w:bCs/>
          <w:sz w:val="22"/>
          <w:szCs w:val="22"/>
        </w:rPr>
        <w:br/>
      </w:r>
      <w:r w:rsidRPr="00B967E1">
        <w:rPr>
          <w:rFonts w:ascii="Arial" w:hAnsi="Arial" w:cs="Arial"/>
          <w:sz w:val="22"/>
          <w:szCs w:val="22"/>
        </w:rPr>
        <w:t>Although the UK isn’t known for extreme heat, summer temperatures can rise quickly</w:t>
      </w:r>
      <w:r>
        <w:rPr>
          <w:rFonts w:ascii="Arial" w:hAnsi="Arial" w:cs="Arial"/>
          <w:sz w:val="22"/>
          <w:szCs w:val="22"/>
        </w:rPr>
        <w:t>-</w:t>
      </w:r>
      <w:r w:rsidRPr="00B967E1">
        <w:rPr>
          <w:rFonts w:ascii="Arial" w:hAnsi="Arial" w:cs="Arial"/>
          <w:sz w:val="22"/>
          <w:szCs w:val="22"/>
        </w:rPr>
        <w:t>especially on open construction sites. Hot weather increases the risk of heat stress, dehydration, sunburn, and accidents caused by fatigue. It’s important we all recognise the signs and take precautions.</w:t>
      </w:r>
    </w:p>
    <w:p w14:paraId="73897482"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38AE4A5B">
          <v:rect id="_x0000_i1079" style="width:0;height:1.5pt" o:hralign="center" o:hrstd="t" o:hr="t" fillcolor="#a0a0a0" stroked="f"/>
        </w:pict>
      </w:r>
    </w:p>
    <w:p w14:paraId="7B47A592"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Presenter Name and Role:</w:t>
      </w:r>
    </w:p>
    <w:p w14:paraId="06A7C61B"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116762A6">
          <v:rect id="_x0000_i1080" style="width:0;height:1.5pt" o:hralign="center" o:hrstd="t" o:hr="t" fillcolor="#a0a0a0" stroked="f"/>
        </w:pict>
      </w:r>
    </w:p>
    <w:p w14:paraId="6D67BB38" w14:textId="77777777" w:rsidR="00B967E1" w:rsidRPr="00B967E1" w:rsidRDefault="00B967E1" w:rsidP="00B967E1">
      <w:pPr>
        <w:spacing w:before="120"/>
        <w:rPr>
          <w:rFonts w:ascii="Arial" w:hAnsi="Arial" w:cs="Arial"/>
          <w:sz w:val="22"/>
          <w:szCs w:val="22"/>
        </w:rPr>
      </w:pPr>
      <w:r w:rsidRPr="00B967E1">
        <w:rPr>
          <w:rFonts w:ascii="Arial" w:hAnsi="Arial" w:cs="Arial"/>
          <w:b/>
          <w:bCs/>
          <w:sz w:val="22"/>
          <w:szCs w:val="22"/>
        </w:rPr>
        <w:t>Purpose of Today’s Toolbox Talk:</w:t>
      </w:r>
      <w:r w:rsidRPr="00B967E1">
        <w:rPr>
          <w:rFonts w:ascii="Arial" w:hAnsi="Arial" w:cs="Arial"/>
          <w:b/>
          <w:bCs/>
          <w:sz w:val="22"/>
          <w:szCs w:val="22"/>
        </w:rPr>
        <w:br/>
      </w:r>
      <w:r w:rsidRPr="00B967E1">
        <w:rPr>
          <w:rFonts w:ascii="Arial" w:hAnsi="Arial" w:cs="Arial"/>
          <w:sz w:val="22"/>
          <w:szCs w:val="22"/>
        </w:rPr>
        <w:t>In today’s 10 minute session, we’ll cover:</w:t>
      </w:r>
    </w:p>
    <w:p w14:paraId="3F864323" w14:textId="77777777" w:rsidR="00B967E1" w:rsidRPr="00B967E1" w:rsidRDefault="00B967E1" w:rsidP="00B967E1">
      <w:pPr>
        <w:numPr>
          <w:ilvl w:val="0"/>
          <w:numId w:val="13"/>
        </w:numPr>
        <w:spacing w:before="120"/>
        <w:rPr>
          <w:rFonts w:ascii="Arial" w:hAnsi="Arial" w:cs="Arial"/>
          <w:sz w:val="22"/>
          <w:szCs w:val="22"/>
        </w:rPr>
      </w:pPr>
      <w:r w:rsidRPr="00B967E1">
        <w:rPr>
          <w:rFonts w:ascii="Arial" w:hAnsi="Arial" w:cs="Arial"/>
          <w:sz w:val="22"/>
          <w:szCs w:val="22"/>
        </w:rPr>
        <w:t>The hazards and symptoms of heat-related illness</w:t>
      </w:r>
    </w:p>
    <w:p w14:paraId="1CCA6FDB" w14:textId="77777777" w:rsidR="00B967E1" w:rsidRPr="00B967E1" w:rsidRDefault="00B967E1" w:rsidP="00B967E1">
      <w:pPr>
        <w:numPr>
          <w:ilvl w:val="0"/>
          <w:numId w:val="13"/>
        </w:numPr>
        <w:spacing w:before="120"/>
        <w:rPr>
          <w:rFonts w:ascii="Arial" w:hAnsi="Arial" w:cs="Arial"/>
          <w:sz w:val="22"/>
          <w:szCs w:val="22"/>
        </w:rPr>
      </w:pPr>
      <w:r w:rsidRPr="00B967E1">
        <w:rPr>
          <w:rFonts w:ascii="Arial" w:hAnsi="Arial" w:cs="Arial"/>
          <w:sz w:val="22"/>
          <w:szCs w:val="22"/>
        </w:rPr>
        <w:t>Practical control measures to stay safe in hot weather</w:t>
      </w:r>
    </w:p>
    <w:p w14:paraId="1D31EBBE" w14:textId="77777777" w:rsidR="00B967E1" w:rsidRPr="00B967E1" w:rsidRDefault="00B967E1" w:rsidP="00B967E1">
      <w:pPr>
        <w:numPr>
          <w:ilvl w:val="0"/>
          <w:numId w:val="13"/>
        </w:numPr>
        <w:spacing w:before="120"/>
        <w:rPr>
          <w:rFonts w:ascii="Arial" w:hAnsi="Arial" w:cs="Arial"/>
          <w:sz w:val="22"/>
          <w:szCs w:val="22"/>
        </w:rPr>
      </w:pPr>
      <w:r w:rsidRPr="00B967E1">
        <w:rPr>
          <w:rFonts w:ascii="Arial" w:hAnsi="Arial" w:cs="Arial"/>
          <w:sz w:val="22"/>
          <w:szCs w:val="22"/>
        </w:rPr>
        <w:t>Legal responsibilities and HSE guidance</w:t>
      </w:r>
    </w:p>
    <w:p w14:paraId="1F2DA0EE"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464028C3">
          <v:rect id="_x0000_i1081" style="width:0;height:1.5pt" o:hralign="center" o:hrstd="t" o:hr="t" fillcolor="#a0a0a0" stroked="f"/>
        </w:pict>
      </w:r>
    </w:p>
    <w:p w14:paraId="267E5A8C"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1. Key Hazards</w:t>
      </w:r>
    </w:p>
    <w:p w14:paraId="58646EA5" w14:textId="77777777" w:rsidR="00B967E1" w:rsidRPr="00B967E1" w:rsidRDefault="00B967E1" w:rsidP="00B967E1">
      <w:pPr>
        <w:numPr>
          <w:ilvl w:val="0"/>
          <w:numId w:val="16"/>
        </w:numPr>
        <w:spacing w:before="120"/>
        <w:rPr>
          <w:rFonts w:ascii="Arial" w:hAnsi="Arial" w:cs="Arial"/>
          <w:sz w:val="22"/>
          <w:szCs w:val="22"/>
        </w:rPr>
      </w:pPr>
      <w:r w:rsidRPr="00B967E1">
        <w:rPr>
          <w:rFonts w:ascii="Arial" w:hAnsi="Arial" w:cs="Arial"/>
          <w:sz w:val="22"/>
          <w:szCs w:val="22"/>
        </w:rPr>
        <w:t>Dehydration</w:t>
      </w:r>
    </w:p>
    <w:p w14:paraId="1FF59C37" w14:textId="77777777" w:rsidR="00B967E1" w:rsidRPr="00B967E1" w:rsidRDefault="00B967E1" w:rsidP="00B967E1">
      <w:pPr>
        <w:numPr>
          <w:ilvl w:val="0"/>
          <w:numId w:val="16"/>
        </w:numPr>
        <w:spacing w:before="120"/>
        <w:rPr>
          <w:rFonts w:ascii="Arial" w:hAnsi="Arial" w:cs="Arial"/>
          <w:sz w:val="22"/>
          <w:szCs w:val="22"/>
        </w:rPr>
      </w:pPr>
      <w:r w:rsidRPr="00B967E1">
        <w:rPr>
          <w:rFonts w:ascii="Arial" w:hAnsi="Arial" w:cs="Arial"/>
          <w:sz w:val="22"/>
          <w:szCs w:val="22"/>
        </w:rPr>
        <w:t>Heat Exhaustion &amp; Heatstroke</w:t>
      </w:r>
    </w:p>
    <w:p w14:paraId="2C76AF84" w14:textId="77777777" w:rsidR="00B967E1" w:rsidRPr="00B967E1" w:rsidRDefault="00B967E1" w:rsidP="00B967E1">
      <w:pPr>
        <w:numPr>
          <w:ilvl w:val="0"/>
          <w:numId w:val="16"/>
        </w:numPr>
        <w:spacing w:before="120"/>
        <w:rPr>
          <w:rFonts w:ascii="Arial" w:hAnsi="Arial" w:cs="Arial"/>
          <w:sz w:val="22"/>
          <w:szCs w:val="22"/>
        </w:rPr>
      </w:pPr>
      <w:r w:rsidRPr="00B967E1">
        <w:rPr>
          <w:rFonts w:ascii="Arial" w:hAnsi="Arial" w:cs="Arial"/>
          <w:sz w:val="22"/>
          <w:szCs w:val="22"/>
        </w:rPr>
        <w:t>Sunburn &amp; Long-term Skin Damage</w:t>
      </w:r>
    </w:p>
    <w:p w14:paraId="60382402" w14:textId="77777777" w:rsidR="00B967E1" w:rsidRPr="00B967E1" w:rsidRDefault="00B967E1" w:rsidP="00B967E1">
      <w:pPr>
        <w:numPr>
          <w:ilvl w:val="0"/>
          <w:numId w:val="16"/>
        </w:numPr>
        <w:spacing w:before="120"/>
        <w:rPr>
          <w:rFonts w:ascii="Arial" w:hAnsi="Arial" w:cs="Arial"/>
          <w:sz w:val="22"/>
          <w:szCs w:val="22"/>
        </w:rPr>
      </w:pPr>
      <w:r w:rsidRPr="00B967E1">
        <w:rPr>
          <w:rFonts w:ascii="Arial" w:hAnsi="Arial" w:cs="Arial"/>
          <w:sz w:val="22"/>
          <w:szCs w:val="22"/>
        </w:rPr>
        <w:t>Reduced Concentration &amp; Fatigue</w:t>
      </w:r>
    </w:p>
    <w:p w14:paraId="64CA3E63" w14:textId="77777777" w:rsidR="00B967E1" w:rsidRPr="00B967E1" w:rsidRDefault="00B967E1" w:rsidP="00B967E1">
      <w:pPr>
        <w:numPr>
          <w:ilvl w:val="0"/>
          <w:numId w:val="16"/>
        </w:numPr>
        <w:spacing w:before="120"/>
        <w:rPr>
          <w:rFonts w:ascii="Arial" w:hAnsi="Arial" w:cs="Arial"/>
          <w:sz w:val="22"/>
          <w:szCs w:val="22"/>
        </w:rPr>
      </w:pPr>
      <w:r w:rsidRPr="00B967E1">
        <w:rPr>
          <w:rFonts w:ascii="Arial" w:hAnsi="Arial" w:cs="Arial"/>
          <w:sz w:val="22"/>
          <w:szCs w:val="22"/>
        </w:rPr>
        <w:t>Slips from sweaty palms, fogged-up safety glasses</w:t>
      </w:r>
    </w:p>
    <w:p w14:paraId="3DC837C1"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54120BF8">
          <v:rect id="_x0000_i1155" style="width:0;height:1.5pt" o:hralign="center" o:hrstd="t" o:hr="t" fillcolor="#a0a0a0" stroked="f"/>
        </w:pict>
      </w:r>
    </w:p>
    <w:p w14:paraId="450FAE25"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2. Warning Signs of Heat-Related Illness</w:t>
      </w:r>
    </w:p>
    <w:p w14:paraId="0598A2C7" w14:textId="77777777" w:rsidR="00B967E1" w:rsidRPr="00B967E1" w:rsidRDefault="00B967E1" w:rsidP="00B967E1">
      <w:pPr>
        <w:spacing w:before="120"/>
        <w:rPr>
          <w:rFonts w:ascii="Arial" w:hAnsi="Arial" w:cs="Arial"/>
          <w:sz w:val="22"/>
          <w:szCs w:val="22"/>
        </w:rPr>
      </w:pPr>
      <w:r w:rsidRPr="00B967E1">
        <w:rPr>
          <w:rFonts w:ascii="Arial" w:hAnsi="Arial" w:cs="Arial"/>
          <w:sz w:val="22"/>
          <w:szCs w:val="22"/>
        </w:rPr>
        <w:t>Look out for:</w:t>
      </w:r>
    </w:p>
    <w:p w14:paraId="4BA95DE5" w14:textId="77777777" w:rsidR="00B967E1" w:rsidRPr="00B967E1" w:rsidRDefault="00B967E1" w:rsidP="00B967E1">
      <w:pPr>
        <w:numPr>
          <w:ilvl w:val="0"/>
          <w:numId w:val="17"/>
        </w:numPr>
        <w:spacing w:before="120"/>
        <w:rPr>
          <w:rFonts w:ascii="Arial" w:hAnsi="Arial" w:cs="Arial"/>
          <w:sz w:val="22"/>
          <w:szCs w:val="22"/>
        </w:rPr>
      </w:pPr>
      <w:r w:rsidRPr="00B967E1">
        <w:rPr>
          <w:rFonts w:ascii="Arial" w:hAnsi="Arial" w:cs="Arial"/>
          <w:sz w:val="22"/>
          <w:szCs w:val="22"/>
        </w:rPr>
        <w:t>Headaches, dizziness, or confusion</w:t>
      </w:r>
    </w:p>
    <w:p w14:paraId="3B83FD79" w14:textId="77777777" w:rsidR="00B967E1" w:rsidRPr="00B967E1" w:rsidRDefault="00B967E1" w:rsidP="00B967E1">
      <w:pPr>
        <w:numPr>
          <w:ilvl w:val="0"/>
          <w:numId w:val="17"/>
        </w:numPr>
        <w:spacing w:before="120"/>
        <w:rPr>
          <w:rFonts w:ascii="Arial" w:hAnsi="Arial" w:cs="Arial"/>
          <w:sz w:val="22"/>
          <w:szCs w:val="22"/>
        </w:rPr>
      </w:pPr>
      <w:r w:rsidRPr="00B967E1">
        <w:rPr>
          <w:rFonts w:ascii="Arial" w:hAnsi="Arial" w:cs="Arial"/>
          <w:sz w:val="22"/>
          <w:szCs w:val="22"/>
        </w:rPr>
        <w:t>Muscle cramps</w:t>
      </w:r>
    </w:p>
    <w:p w14:paraId="519FD848" w14:textId="77777777" w:rsidR="00B967E1" w:rsidRPr="00B967E1" w:rsidRDefault="00B967E1" w:rsidP="00B967E1">
      <w:pPr>
        <w:numPr>
          <w:ilvl w:val="0"/>
          <w:numId w:val="17"/>
        </w:numPr>
        <w:spacing w:before="120"/>
        <w:rPr>
          <w:rFonts w:ascii="Arial" w:hAnsi="Arial" w:cs="Arial"/>
          <w:sz w:val="22"/>
          <w:szCs w:val="22"/>
        </w:rPr>
      </w:pPr>
      <w:r w:rsidRPr="00B967E1">
        <w:rPr>
          <w:rFonts w:ascii="Arial" w:hAnsi="Arial" w:cs="Arial"/>
          <w:sz w:val="22"/>
          <w:szCs w:val="22"/>
        </w:rPr>
        <w:t>Nausea or vomiting</w:t>
      </w:r>
    </w:p>
    <w:p w14:paraId="7C392D60" w14:textId="77777777" w:rsidR="00B967E1" w:rsidRPr="00B967E1" w:rsidRDefault="00B967E1" w:rsidP="00B967E1">
      <w:pPr>
        <w:numPr>
          <w:ilvl w:val="0"/>
          <w:numId w:val="17"/>
        </w:numPr>
        <w:spacing w:before="120"/>
        <w:rPr>
          <w:rFonts w:ascii="Arial" w:hAnsi="Arial" w:cs="Arial"/>
          <w:sz w:val="22"/>
          <w:szCs w:val="22"/>
        </w:rPr>
      </w:pPr>
      <w:r w:rsidRPr="00B967E1">
        <w:rPr>
          <w:rFonts w:ascii="Arial" w:hAnsi="Arial" w:cs="Arial"/>
          <w:sz w:val="22"/>
          <w:szCs w:val="22"/>
        </w:rPr>
        <w:t>Heavy sweating or, in later stages, lack of sweating</w:t>
      </w:r>
    </w:p>
    <w:p w14:paraId="388EB94E" w14:textId="77777777" w:rsidR="00B967E1" w:rsidRPr="00B967E1" w:rsidRDefault="00B967E1" w:rsidP="00B967E1">
      <w:pPr>
        <w:numPr>
          <w:ilvl w:val="0"/>
          <w:numId w:val="17"/>
        </w:numPr>
        <w:spacing w:before="120"/>
        <w:rPr>
          <w:rFonts w:ascii="Arial" w:hAnsi="Arial" w:cs="Arial"/>
          <w:sz w:val="22"/>
          <w:szCs w:val="22"/>
        </w:rPr>
      </w:pPr>
      <w:r w:rsidRPr="00B967E1">
        <w:rPr>
          <w:rFonts w:ascii="Arial" w:hAnsi="Arial" w:cs="Arial"/>
          <w:sz w:val="22"/>
          <w:szCs w:val="22"/>
        </w:rPr>
        <w:t>Pale or clammy skin</w:t>
      </w:r>
    </w:p>
    <w:p w14:paraId="5667C1DF" w14:textId="77777777" w:rsidR="00B967E1" w:rsidRPr="00B967E1" w:rsidRDefault="00B967E1" w:rsidP="00B967E1">
      <w:pPr>
        <w:numPr>
          <w:ilvl w:val="0"/>
          <w:numId w:val="17"/>
        </w:numPr>
        <w:spacing w:before="120"/>
        <w:rPr>
          <w:rFonts w:ascii="Arial" w:hAnsi="Arial" w:cs="Arial"/>
          <w:sz w:val="22"/>
          <w:szCs w:val="22"/>
        </w:rPr>
      </w:pPr>
      <w:r w:rsidRPr="00B967E1">
        <w:rPr>
          <w:rFonts w:ascii="Arial" w:hAnsi="Arial" w:cs="Arial"/>
          <w:sz w:val="22"/>
          <w:szCs w:val="22"/>
        </w:rPr>
        <w:lastRenderedPageBreak/>
        <w:t>Rapid pulse</w:t>
      </w:r>
    </w:p>
    <w:p w14:paraId="65856E5D" w14:textId="49B4EEDE" w:rsidR="00B967E1" w:rsidRPr="00B967E1" w:rsidRDefault="00B967E1" w:rsidP="00B967E1">
      <w:pPr>
        <w:spacing w:before="120"/>
        <w:rPr>
          <w:rFonts w:ascii="Arial" w:hAnsi="Arial" w:cs="Arial"/>
          <w:sz w:val="22"/>
          <w:szCs w:val="22"/>
        </w:rPr>
      </w:pPr>
      <w:r w:rsidRPr="00B967E1">
        <w:rPr>
          <w:rFonts w:ascii="Arial" w:hAnsi="Arial" w:cs="Arial"/>
          <w:sz w:val="22"/>
          <w:szCs w:val="22"/>
        </w:rPr>
        <w:t>→ Report it immediately</w:t>
      </w:r>
      <w:r w:rsidR="003D0D6A">
        <w:rPr>
          <w:rFonts w:ascii="Arial" w:hAnsi="Arial" w:cs="Arial"/>
          <w:sz w:val="22"/>
          <w:szCs w:val="22"/>
        </w:rPr>
        <w:t xml:space="preserve">, </w:t>
      </w:r>
      <w:r w:rsidRPr="00B967E1">
        <w:rPr>
          <w:rFonts w:ascii="Arial" w:hAnsi="Arial" w:cs="Arial"/>
          <w:sz w:val="22"/>
          <w:szCs w:val="22"/>
        </w:rPr>
        <w:t>seek shade and first aid.</w:t>
      </w:r>
    </w:p>
    <w:p w14:paraId="4AE7C445"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5361FA2A">
          <v:rect id="_x0000_i1156" style="width:0;height:1.5pt" o:hralign="center" o:hrstd="t" o:hr="t" fillcolor="#a0a0a0" stroked="f"/>
        </w:pict>
      </w:r>
    </w:p>
    <w:p w14:paraId="386166C8"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3. Recognising the Symptoms</w:t>
      </w:r>
    </w:p>
    <w:p w14:paraId="0BB0C6B9"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Heat Exhaustion:</w:t>
      </w:r>
    </w:p>
    <w:p w14:paraId="17C4664D" w14:textId="77777777" w:rsidR="00B967E1" w:rsidRPr="00B967E1" w:rsidRDefault="00B967E1" w:rsidP="00B967E1">
      <w:pPr>
        <w:numPr>
          <w:ilvl w:val="0"/>
          <w:numId w:val="18"/>
        </w:numPr>
        <w:spacing w:before="120"/>
        <w:rPr>
          <w:rFonts w:ascii="Arial" w:hAnsi="Arial" w:cs="Arial"/>
          <w:sz w:val="22"/>
          <w:szCs w:val="22"/>
        </w:rPr>
      </w:pPr>
      <w:r w:rsidRPr="00B967E1">
        <w:rPr>
          <w:rFonts w:ascii="Arial" w:hAnsi="Arial" w:cs="Arial"/>
          <w:sz w:val="22"/>
          <w:szCs w:val="22"/>
        </w:rPr>
        <w:t>Headache, dizziness, nausea</w:t>
      </w:r>
    </w:p>
    <w:p w14:paraId="64954933" w14:textId="77777777" w:rsidR="00B967E1" w:rsidRPr="00B967E1" w:rsidRDefault="00B967E1" w:rsidP="00B967E1">
      <w:pPr>
        <w:numPr>
          <w:ilvl w:val="0"/>
          <w:numId w:val="18"/>
        </w:numPr>
        <w:spacing w:before="120"/>
        <w:rPr>
          <w:rFonts w:ascii="Arial" w:hAnsi="Arial" w:cs="Arial"/>
          <w:sz w:val="22"/>
          <w:szCs w:val="22"/>
        </w:rPr>
      </w:pPr>
      <w:r w:rsidRPr="00B967E1">
        <w:rPr>
          <w:rFonts w:ascii="Arial" w:hAnsi="Arial" w:cs="Arial"/>
          <w:sz w:val="22"/>
          <w:szCs w:val="22"/>
        </w:rPr>
        <w:t>Clammy skin</w:t>
      </w:r>
    </w:p>
    <w:p w14:paraId="4E261054" w14:textId="77777777" w:rsidR="00B967E1" w:rsidRPr="00B967E1" w:rsidRDefault="00B967E1" w:rsidP="00B967E1">
      <w:pPr>
        <w:numPr>
          <w:ilvl w:val="0"/>
          <w:numId w:val="18"/>
        </w:numPr>
        <w:spacing w:before="120"/>
        <w:rPr>
          <w:rFonts w:ascii="Arial" w:hAnsi="Arial" w:cs="Arial"/>
          <w:sz w:val="22"/>
          <w:szCs w:val="22"/>
        </w:rPr>
      </w:pPr>
      <w:r w:rsidRPr="00B967E1">
        <w:rPr>
          <w:rFonts w:ascii="Arial" w:hAnsi="Arial" w:cs="Arial"/>
          <w:sz w:val="22"/>
          <w:szCs w:val="22"/>
        </w:rPr>
        <w:t>Excessive sweating</w:t>
      </w:r>
    </w:p>
    <w:p w14:paraId="254D4873" w14:textId="77777777" w:rsidR="00B967E1" w:rsidRPr="00B967E1" w:rsidRDefault="00B967E1" w:rsidP="00B967E1">
      <w:pPr>
        <w:numPr>
          <w:ilvl w:val="0"/>
          <w:numId w:val="18"/>
        </w:numPr>
        <w:spacing w:before="120"/>
        <w:rPr>
          <w:rFonts w:ascii="Arial" w:hAnsi="Arial" w:cs="Arial"/>
          <w:sz w:val="22"/>
          <w:szCs w:val="22"/>
        </w:rPr>
      </w:pPr>
      <w:r w:rsidRPr="00B967E1">
        <w:rPr>
          <w:rFonts w:ascii="Arial" w:hAnsi="Arial" w:cs="Arial"/>
          <w:sz w:val="22"/>
          <w:szCs w:val="22"/>
        </w:rPr>
        <w:t>Rapid pulse</w:t>
      </w:r>
    </w:p>
    <w:p w14:paraId="20E126C4"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Heat Stroke (Medical Emergency):</w:t>
      </w:r>
    </w:p>
    <w:p w14:paraId="7898EF83" w14:textId="77777777" w:rsidR="00B967E1" w:rsidRPr="00B967E1" w:rsidRDefault="00B967E1" w:rsidP="00B967E1">
      <w:pPr>
        <w:numPr>
          <w:ilvl w:val="0"/>
          <w:numId w:val="19"/>
        </w:numPr>
        <w:spacing w:before="120"/>
        <w:rPr>
          <w:rFonts w:ascii="Arial" w:hAnsi="Arial" w:cs="Arial"/>
          <w:sz w:val="22"/>
          <w:szCs w:val="22"/>
        </w:rPr>
      </w:pPr>
      <w:r w:rsidRPr="00B967E1">
        <w:rPr>
          <w:rFonts w:ascii="Arial" w:hAnsi="Arial" w:cs="Arial"/>
          <w:sz w:val="22"/>
          <w:szCs w:val="22"/>
        </w:rPr>
        <w:t>Confusion, fainting</w:t>
      </w:r>
    </w:p>
    <w:p w14:paraId="1E296B47" w14:textId="77777777" w:rsidR="00B967E1" w:rsidRPr="00B967E1" w:rsidRDefault="00B967E1" w:rsidP="00B967E1">
      <w:pPr>
        <w:numPr>
          <w:ilvl w:val="0"/>
          <w:numId w:val="19"/>
        </w:numPr>
        <w:spacing w:before="120"/>
        <w:rPr>
          <w:rFonts w:ascii="Arial" w:hAnsi="Arial" w:cs="Arial"/>
          <w:sz w:val="22"/>
          <w:szCs w:val="22"/>
        </w:rPr>
      </w:pPr>
      <w:r w:rsidRPr="00B967E1">
        <w:rPr>
          <w:rFonts w:ascii="Arial" w:hAnsi="Arial" w:cs="Arial"/>
          <w:sz w:val="22"/>
          <w:szCs w:val="22"/>
        </w:rPr>
        <w:t>Dry, hot skin (no sweating)</w:t>
      </w:r>
    </w:p>
    <w:p w14:paraId="360551D8" w14:textId="77777777" w:rsidR="00B967E1" w:rsidRPr="00B967E1" w:rsidRDefault="00B967E1" w:rsidP="00B967E1">
      <w:pPr>
        <w:numPr>
          <w:ilvl w:val="0"/>
          <w:numId w:val="19"/>
        </w:numPr>
        <w:spacing w:before="120"/>
        <w:rPr>
          <w:rFonts w:ascii="Arial" w:hAnsi="Arial" w:cs="Arial"/>
          <w:sz w:val="22"/>
          <w:szCs w:val="22"/>
        </w:rPr>
      </w:pPr>
      <w:r w:rsidRPr="00B967E1">
        <w:rPr>
          <w:rFonts w:ascii="Arial" w:hAnsi="Arial" w:cs="Arial"/>
          <w:sz w:val="22"/>
          <w:szCs w:val="22"/>
        </w:rPr>
        <w:t>Seizures</w:t>
      </w:r>
    </w:p>
    <w:p w14:paraId="05219726" w14:textId="77777777" w:rsidR="00B967E1" w:rsidRPr="00B967E1" w:rsidRDefault="00B967E1" w:rsidP="00B967E1">
      <w:pPr>
        <w:numPr>
          <w:ilvl w:val="0"/>
          <w:numId w:val="19"/>
        </w:numPr>
        <w:spacing w:before="120"/>
        <w:rPr>
          <w:rFonts w:ascii="Arial" w:hAnsi="Arial" w:cs="Arial"/>
          <w:sz w:val="22"/>
          <w:szCs w:val="22"/>
        </w:rPr>
      </w:pPr>
      <w:r w:rsidRPr="00B967E1">
        <w:rPr>
          <w:rFonts w:ascii="Arial" w:hAnsi="Arial" w:cs="Arial"/>
          <w:sz w:val="22"/>
          <w:szCs w:val="22"/>
        </w:rPr>
        <w:t>Loss of consciousness</w:t>
      </w:r>
    </w:p>
    <w:p w14:paraId="74B051D0"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70C70BA0">
          <v:rect id="_x0000_i1157" style="width:0;height:1.5pt" o:hralign="center" o:hrstd="t" o:hr="t" fillcolor="#a0a0a0" stroked="f"/>
        </w:pict>
      </w:r>
    </w:p>
    <w:p w14:paraId="2B3F7D91"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4. Control Measures</w:t>
      </w:r>
    </w:p>
    <w:p w14:paraId="3DC0F7D2" w14:textId="77777777" w:rsidR="00B967E1" w:rsidRPr="00B967E1" w:rsidRDefault="00B967E1" w:rsidP="00B967E1">
      <w:pPr>
        <w:spacing w:before="120"/>
        <w:rPr>
          <w:rFonts w:ascii="Arial" w:hAnsi="Arial" w:cs="Arial"/>
          <w:sz w:val="22"/>
          <w:szCs w:val="22"/>
        </w:rPr>
      </w:pPr>
      <w:r w:rsidRPr="00B967E1">
        <w:rPr>
          <w:rFonts w:ascii="Arial" w:hAnsi="Arial" w:cs="Arial"/>
          <w:sz w:val="22"/>
          <w:szCs w:val="22"/>
        </w:rPr>
        <w:t>Hydration</w:t>
      </w:r>
    </w:p>
    <w:p w14:paraId="2EF00C75" w14:textId="63E14B97" w:rsidR="00B967E1" w:rsidRPr="00B967E1" w:rsidRDefault="00B967E1" w:rsidP="00B967E1">
      <w:pPr>
        <w:numPr>
          <w:ilvl w:val="0"/>
          <w:numId w:val="20"/>
        </w:numPr>
        <w:spacing w:before="120"/>
        <w:rPr>
          <w:rFonts w:ascii="Arial" w:hAnsi="Arial" w:cs="Arial"/>
          <w:sz w:val="22"/>
          <w:szCs w:val="22"/>
        </w:rPr>
      </w:pPr>
      <w:r w:rsidRPr="00B967E1">
        <w:rPr>
          <w:rFonts w:ascii="Arial" w:hAnsi="Arial" w:cs="Arial"/>
          <w:sz w:val="22"/>
          <w:szCs w:val="22"/>
        </w:rPr>
        <w:t>Drink water regularly</w:t>
      </w:r>
      <w:r>
        <w:rPr>
          <w:rFonts w:ascii="Arial" w:hAnsi="Arial" w:cs="Arial"/>
          <w:sz w:val="22"/>
          <w:szCs w:val="22"/>
        </w:rPr>
        <w:t>-</w:t>
      </w:r>
      <w:r w:rsidRPr="00B967E1">
        <w:rPr>
          <w:rFonts w:ascii="Arial" w:hAnsi="Arial" w:cs="Arial"/>
          <w:sz w:val="22"/>
          <w:szCs w:val="22"/>
        </w:rPr>
        <w:t>don’t wait until you're thirsty.</w:t>
      </w:r>
    </w:p>
    <w:p w14:paraId="4A1A9DD3" w14:textId="77777777" w:rsidR="00B967E1" w:rsidRPr="00B967E1" w:rsidRDefault="00B967E1" w:rsidP="00B967E1">
      <w:pPr>
        <w:numPr>
          <w:ilvl w:val="0"/>
          <w:numId w:val="20"/>
        </w:numPr>
        <w:spacing w:before="120"/>
        <w:rPr>
          <w:rFonts w:ascii="Arial" w:hAnsi="Arial" w:cs="Arial"/>
          <w:sz w:val="22"/>
          <w:szCs w:val="22"/>
        </w:rPr>
      </w:pPr>
      <w:r w:rsidRPr="00B967E1">
        <w:rPr>
          <w:rFonts w:ascii="Arial" w:hAnsi="Arial" w:cs="Arial"/>
          <w:sz w:val="22"/>
          <w:szCs w:val="22"/>
        </w:rPr>
        <w:t>Avoid energy drinks, fizzy pop, or excessive caffeine.</w:t>
      </w:r>
    </w:p>
    <w:p w14:paraId="7A257FC4" w14:textId="77777777" w:rsidR="00B967E1" w:rsidRPr="00B967E1" w:rsidRDefault="00B967E1" w:rsidP="00B967E1">
      <w:pPr>
        <w:numPr>
          <w:ilvl w:val="0"/>
          <w:numId w:val="20"/>
        </w:numPr>
        <w:spacing w:before="120"/>
        <w:rPr>
          <w:rFonts w:ascii="Arial" w:hAnsi="Arial" w:cs="Arial"/>
          <w:sz w:val="22"/>
          <w:szCs w:val="22"/>
        </w:rPr>
      </w:pPr>
      <w:r w:rsidRPr="00B967E1">
        <w:rPr>
          <w:rFonts w:ascii="Arial" w:hAnsi="Arial" w:cs="Arial"/>
          <w:sz w:val="22"/>
          <w:szCs w:val="22"/>
        </w:rPr>
        <w:t>Water stations must be clearly available and labelled.</w:t>
      </w:r>
    </w:p>
    <w:p w14:paraId="0BA3736C" w14:textId="77777777" w:rsidR="00B967E1" w:rsidRPr="00B967E1" w:rsidRDefault="00B967E1" w:rsidP="00B967E1">
      <w:pPr>
        <w:spacing w:before="120"/>
        <w:rPr>
          <w:rFonts w:ascii="Arial" w:hAnsi="Arial" w:cs="Arial"/>
          <w:sz w:val="22"/>
          <w:szCs w:val="22"/>
        </w:rPr>
      </w:pPr>
      <w:r w:rsidRPr="00B967E1">
        <w:rPr>
          <w:rFonts w:ascii="Arial" w:hAnsi="Arial" w:cs="Arial"/>
          <w:sz w:val="22"/>
          <w:szCs w:val="22"/>
        </w:rPr>
        <w:t>Breaks and Shading</w:t>
      </w:r>
    </w:p>
    <w:p w14:paraId="188FBB65" w14:textId="77777777" w:rsidR="00B967E1" w:rsidRPr="00B967E1" w:rsidRDefault="00B967E1" w:rsidP="00B967E1">
      <w:pPr>
        <w:numPr>
          <w:ilvl w:val="0"/>
          <w:numId w:val="21"/>
        </w:numPr>
        <w:spacing w:before="120"/>
        <w:rPr>
          <w:rFonts w:ascii="Arial" w:hAnsi="Arial" w:cs="Arial"/>
          <w:sz w:val="22"/>
          <w:szCs w:val="22"/>
        </w:rPr>
      </w:pPr>
      <w:r w:rsidRPr="00B967E1">
        <w:rPr>
          <w:rFonts w:ascii="Arial" w:hAnsi="Arial" w:cs="Arial"/>
          <w:sz w:val="22"/>
          <w:szCs w:val="22"/>
        </w:rPr>
        <w:t>Take regular breaks in the shade or cool areas.</w:t>
      </w:r>
    </w:p>
    <w:p w14:paraId="5D14DE44" w14:textId="77777777" w:rsidR="00B967E1" w:rsidRPr="00B967E1" w:rsidRDefault="00B967E1" w:rsidP="00B967E1">
      <w:pPr>
        <w:numPr>
          <w:ilvl w:val="0"/>
          <w:numId w:val="21"/>
        </w:numPr>
        <w:spacing w:before="120"/>
        <w:rPr>
          <w:rFonts w:ascii="Arial" w:hAnsi="Arial" w:cs="Arial"/>
          <w:sz w:val="22"/>
          <w:szCs w:val="22"/>
        </w:rPr>
      </w:pPr>
      <w:r w:rsidRPr="00B967E1">
        <w:rPr>
          <w:rFonts w:ascii="Arial" w:hAnsi="Arial" w:cs="Arial"/>
          <w:sz w:val="22"/>
          <w:szCs w:val="22"/>
        </w:rPr>
        <w:t>Schedule heavy work for cooler parts of the day (early morning if possible).</w:t>
      </w:r>
    </w:p>
    <w:p w14:paraId="049FC8F9" w14:textId="77777777" w:rsidR="00B967E1" w:rsidRPr="00B967E1" w:rsidRDefault="00B967E1" w:rsidP="00B967E1">
      <w:pPr>
        <w:spacing w:before="120"/>
        <w:rPr>
          <w:rFonts w:ascii="Arial" w:hAnsi="Arial" w:cs="Arial"/>
          <w:sz w:val="22"/>
          <w:szCs w:val="22"/>
        </w:rPr>
      </w:pPr>
      <w:r w:rsidRPr="00B967E1">
        <w:rPr>
          <w:rFonts w:ascii="Arial" w:hAnsi="Arial" w:cs="Arial"/>
          <w:sz w:val="22"/>
          <w:szCs w:val="22"/>
        </w:rPr>
        <w:t>Clothing and PPE</w:t>
      </w:r>
    </w:p>
    <w:p w14:paraId="00EDAC03" w14:textId="77777777" w:rsidR="00B967E1" w:rsidRPr="00B967E1" w:rsidRDefault="00B967E1" w:rsidP="00B967E1">
      <w:pPr>
        <w:numPr>
          <w:ilvl w:val="0"/>
          <w:numId w:val="22"/>
        </w:numPr>
        <w:spacing w:before="120"/>
        <w:rPr>
          <w:rFonts w:ascii="Arial" w:hAnsi="Arial" w:cs="Arial"/>
          <w:sz w:val="22"/>
          <w:szCs w:val="22"/>
        </w:rPr>
      </w:pPr>
      <w:r w:rsidRPr="00B967E1">
        <w:rPr>
          <w:rFonts w:ascii="Arial" w:hAnsi="Arial" w:cs="Arial"/>
          <w:sz w:val="22"/>
          <w:szCs w:val="22"/>
        </w:rPr>
        <w:t>Wear lightweight, breathable clothing and UV-protective PPE.</w:t>
      </w:r>
    </w:p>
    <w:p w14:paraId="38ECA15E" w14:textId="77777777" w:rsidR="00B967E1" w:rsidRPr="00B967E1" w:rsidRDefault="00B967E1" w:rsidP="00B967E1">
      <w:pPr>
        <w:numPr>
          <w:ilvl w:val="0"/>
          <w:numId w:val="22"/>
        </w:numPr>
        <w:spacing w:before="120"/>
        <w:rPr>
          <w:rFonts w:ascii="Arial" w:hAnsi="Arial" w:cs="Arial"/>
          <w:sz w:val="22"/>
          <w:szCs w:val="22"/>
        </w:rPr>
      </w:pPr>
      <w:r w:rsidRPr="00B967E1">
        <w:rPr>
          <w:rFonts w:ascii="Arial" w:hAnsi="Arial" w:cs="Arial"/>
          <w:sz w:val="22"/>
          <w:szCs w:val="22"/>
        </w:rPr>
        <w:t>Use hard hat sun brims or neck shades where needed.</w:t>
      </w:r>
    </w:p>
    <w:p w14:paraId="68F7686A" w14:textId="77777777" w:rsidR="00B967E1" w:rsidRPr="00B967E1" w:rsidRDefault="00B967E1" w:rsidP="00B967E1">
      <w:pPr>
        <w:numPr>
          <w:ilvl w:val="0"/>
          <w:numId w:val="22"/>
        </w:numPr>
        <w:spacing w:before="120"/>
        <w:rPr>
          <w:rFonts w:ascii="Arial" w:hAnsi="Arial" w:cs="Arial"/>
          <w:sz w:val="22"/>
          <w:szCs w:val="22"/>
        </w:rPr>
      </w:pPr>
      <w:r w:rsidRPr="00B967E1">
        <w:rPr>
          <w:rFonts w:ascii="Arial" w:hAnsi="Arial" w:cs="Arial"/>
          <w:sz w:val="22"/>
          <w:szCs w:val="22"/>
        </w:rPr>
        <w:t>Apply high-factor sun cream (SPF 30+), especially on exposed skin.</w:t>
      </w:r>
    </w:p>
    <w:p w14:paraId="766DAAEF" w14:textId="77777777" w:rsidR="00B967E1" w:rsidRPr="00B967E1" w:rsidRDefault="00B967E1" w:rsidP="00B967E1">
      <w:pPr>
        <w:spacing w:before="120"/>
        <w:rPr>
          <w:rFonts w:ascii="Arial" w:hAnsi="Arial" w:cs="Arial"/>
          <w:sz w:val="22"/>
          <w:szCs w:val="22"/>
        </w:rPr>
      </w:pPr>
      <w:r w:rsidRPr="00B967E1">
        <w:rPr>
          <w:rFonts w:ascii="Arial" w:hAnsi="Arial" w:cs="Arial"/>
          <w:sz w:val="22"/>
          <w:szCs w:val="22"/>
        </w:rPr>
        <w:t>Monitoring and Buddy System</w:t>
      </w:r>
    </w:p>
    <w:p w14:paraId="68437966" w14:textId="77777777" w:rsidR="00B967E1" w:rsidRPr="00B967E1" w:rsidRDefault="00B967E1" w:rsidP="00B967E1">
      <w:pPr>
        <w:numPr>
          <w:ilvl w:val="0"/>
          <w:numId w:val="23"/>
        </w:numPr>
        <w:spacing w:before="120"/>
        <w:rPr>
          <w:rFonts w:ascii="Arial" w:hAnsi="Arial" w:cs="Arial"/>
          <w:sz w:val="22"/>
          <w:szCs w:val="22"/>
        </w:rPr>
      </w:pPr>
      <w:r w:rsidRPr="00B967E1">
        <w:rPr>
          <w:rFonts w:ascii="Arial" w:hAnsi="Arial" w:cs="Arial"/>
          <w:sz w:val="22"/>
          <w:szCs w:val="22"/>
        </w:rPr>
        <w:t>Supervisors to check in on workers regularly.</w:t>
      </w:r>
    </w:p>
    <w:p w14:paraId="7F953184" w14:textId="77777777" w:rsidR="00B967E1" w:rsidRPr="00B967E1" w:rsidRDefault="00B967E1" w:rsidP="00B967E1">
      <w:pPr>
        <w:numPr>
          <w:ilvl w:val="0"/>
          <w:numId w:val="23"/>
        </w:numPr>
        <w:spacing w:before="120"/>
        <w:rPr>
          <w:rFonts w:ascii="Arial" w:hAnsi="Arial" w:cs="Arial"/>
          <w:sz w:val="22"/>
          <w:szCs w:val="22"/>
        </w:rPr>
      </w:pPr>
      <w:r w:rsidRPr="00B967E1">
        <w:rPr>
          <w:rFonts w:ascii="Arial" w:hAnsi="Arial" w:cs="Arial"/>
          <w:sz w:val="22"/>
          <w:szCs w:val="22"/>
        </w:rPr>
        <w:t>Use a buddy system to spot signs of heat illness early.</w:t>
      </w:r>
    </w:p>
    <w:p w14:paraId="199991A3" w14:textId="77777777" w:rsidR="00B967E1" w:rsidRPr="00B967E1" w:rsidRDefault="00B967E1" w:rsidP="00B967E1">
      <w:pPr>
        <w:spacing w:before="120"/>
        <w:rPr>
          <w:rFonts w:ascii="Arial" w:hAnsi="Arial" w:cs="Arial"/>
          <w:sz w:val="22"/>
          <w:szCs w:val="22"/>
        </w:rPr>
      </w:pPr>
      <w:r w:rsidRPr="00B967E1">
        <w:rPr>
          <w:rFonts w:ascii="Arial" w:hAnsi="Arial" w:cs="Arial"/>
          <w:sz w:val="22"/>
          <w:szCs w:val="22"/>
        </w:rPr>
        <w:t>Tool and Equipment Safety</w:t>
      </w:r>
    </w:p>
    <w:p w14:paraId="3374D748" w14:textId="75579A8F" w:rsidR="00B967E1" w:rsidRPr="00B967E1" w:rsidRDefault="00B967E1" w:rsidP="00B967E1">
      <w:pPr>
        <w:numPr>
          <w:ilvl w:val="0"/>
          <w:numId w:val="24"/>
        </w:numPr>
        <w:spacing w:before="120"/>
        <w:rPr>
          <w:rFonts w:ascii="Arial" w:hAnsi="Arial" w:cs="Arial"/>
          <w:sz w:val="22"/>
          <w:szCs w:val="22"/>
        </w:rPr>
      </w:pPr>
      <w:r w:rsidRPr="00B967E1">
        <w:rPr>
          <w:rFonts w:ascii="Arial" w:hAnsi="Arial" w:cs="Arial"/>
          <w:sz w:val="22"/>
          <w:szCs w:val="22"/>
        </w:rPr>
        <w:lastRenderedPageBreak/>
        <w:t>Metal tools left in the sun can cause burns</w:t>
      </w:r>
      <w:r>
        <w:rPr>
          <w:rFonts w:ascii="Arial" w:hAnsi="Arial" w:cs="Arial"/>
          <w:sz w:val="22"/>
          <w:szCs w:val="22"/>
        </w:rPr>
        <w:t>-</w:t>
      </w:r>
      <w:r w:rsidRPr="00B967E1">
        <w:rPr>
          <w:rFonts w:ascii="Arial" w:hAnsi="Arial" w:cs="Arial"/>
          <w:sz w:val="22"/>
          <w:szCs w:val="22"/>
        </w:rPr>
        <w:t>check before handling.</w:t>
      </w:r>
    </w:p>
    <w:p w14:paraId="2473C06C" w14:textId="46687517" w:rsidR="00B967E1" w:rsidRPr="00B967E1" w:rsidRDefault="00B967E1" w:rsidP="00B967E1">
      <w:pPr>
        <w:numPr>
          <w:ilvl w:val="0"/>
          <w:numId w:val="24"/>
        </w:numPr>
        <w:spacing w:before="120"/>
        <w:rPr>
          <w:rFonts w:ascii="Arial" w:hAnsi="Arial" w:cs="Arial"/>
          <w:sz w:val="22"/>
          <w:szCs w:val="22"/>
        </w:rPr>
      </w:pPr>
      <w:r w:rsidRPr="00B967E1">
        <w:rPr>
          <w:rFonts w:ascii="Arial" w:hAnsi="Arial" w:cs="Arial"/>
          <w:sz w:val="22"/>
          <w:szCs w:val="22"/>
        </w:rPr>
        <w:t>Store fuel, chemicals, and flammable items properly</w:t>
      </w:r>
      <w:r>
        <w:rPr>
          <w:rFonts w:ascii="Arial" w:hAnsi="Arial" w:cs="Arial"/>
          <w:sz w:val="22"/>
          <w:szCs w:val="22"/>
        </w:rPr>
        <w:t>-</w:t>
      </w:r>
      <w:r w:rsidRPr="00B967E1">
        <w:rPr>
          <w:rFonts w:ascii="Arial" w:hAnsi="Arial" w:cs="Arial"/>
          <w:sz w:val="22"/>
          <w:szCs w:val="22"/>
        </w:rPr>
        <w:t>risk of ignition increases in heat.</w:t>
      </w:r>
    </w:p>
    <w:p w14:paraId="07A9ABDB"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1F15E852">
          <v:rect id="_x0000_i1158" style="width:0;height:1.5pt" o:hralign="center" o:hrstd="t" o:hr="t" fillcolor="#a0a0a0" stroked="f"/>
        </w:pict>
      </w:r>
    </w:p>
    <w:p w14:paraId="1332A204"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5. Legal &amp; HSE Guidance</w:t>
      </w:r>
    </w:p>
    <w:p w14:paraId="187E2270" w14:textId="77777777" w:rsidR="00B967E1" w:rsidRPr="00B967E1" w:rsidRDefault="00B967E1" w:rsidP="00B967E1">
      <w:pPr>
        <w:spacing w:before="120"/>
        <w:rPr>
          <w:rFonts w:ascii="Arial" w:hAnsi="Arial" w:cs="Arial"/>
          <w:sz w:val="22"/>
          <w:szCs w:val="22"/>
        </w:rPr>
      </w:pPr>
      <w:r w:rsidRPr="00B967E1">
        <w:rPr>
          <w:rFonts w:ascii="Arial" w:hAnsi="Arial" w:cs="Arial"/>
          <w:sz w:val="22"/>
          <w:szCs w:val="22"/>
        </w:rPr>
        <w:t>Is There a Maximum Legal Working Temperature?</w:t>
      </w:r>
    </w:p>
    <w:p w14:paraId="39FBD1E5" w14:textId="77777777" w:rsidR="00B967E1" w:rsidRPr="00B967E1" w:rsidRDefault="00B967E1" w:rsidP="00B967E1">
      <w:pPr>
        <w:numPr>
          <w:ilvl w:val="0"/>
          <w:numId w:val="25"/>
        </w:numPr>
        <w:spacing w:before="120"/>
        <w:rPr>
          <w:rFonts w:ascii="Arial" w:hAnsi="Arial" w:cs="Arial"/>
          <w:sz w:val="22"/>
          <w:szCs w:val="22"/>
        </w:rPr>
      </w:pPr>
      <w:r w:rsidRPr="00B967E1">
        <w:rPr>
          <w:rFonts w:ascii="Arial" w:hAnsi="Arial" w:cs="Arial"/>
          <w:sz w:val="22"/>
          <w:szCs w:val="22"/>
        </w:rPr>
        <w:t>No, UK law does not specify an upper temperature limit.</w:t>
      </w:r>
    </w:p>
    <w:p w14:paraId="0CB0024E" w14:textId="77777777" w:rsidR="00B967E1" w:rsidRPr="00B967E1" w:rsidRDefault="00B967E1" w:rsidP="00B967E1">
      <w:pPr>
        <w:numPr>
          <w:ilvl w:val="0"/>
          <w:numId w:val="25"/>
        </w:numPr>
        <w:spacing w:before="120"/>
        <w:rPr>
          <w:rFonts w:ascii="Arial" w:hAnsi="Arial" w:cs="Arial"/>
          <w:sz w:val="22"/>
          <w:szCs w:val="22"/>
        </w:rPr>
      </w:pPr>
      <w:r w:rsidRPr="00B967E1">
        <w:rPr>
          <w:rFonts w:ascii="Arial" w:hAnsi="Arial" w:cs="Arial"/>
          <w:sz w:val="22"/>
          <w:szCs w:val="22"/>
        </w:rPr>
        <w:t>However, under the Health and Safety at Work Act 1974, employers must provide a working environment that is safe and without risks to health.</w:t>
      </w:r>
    </w:p>
    <w:p w14:paraId="57552215" w14:textId="77777777" w:rsidR="00B967E1" w:rsidRPr="00B967E1" w:rsidRDefault="00B967E1" w:rsidP="00B967E1">
      <w:pPr>
        <w:numPr>
          <w:ilvl w:val="0"/>
          <w:numId w:val="25"/>
        </w:numPr>
        <w:spacing w:before="120"/>
        <w:rPr>
          <w:rFonts w:ascii="Arial" w:hAnsi="Arial" w:cs="Arial"/>
          <w:sz w:val="22"/>
          <w:szCs w:val="22"/>
        </w:rPr>
      </w:pPr>
      <w:r w:rsidRPr="00B967E1">
        <w:rPr>
          <w:rFonts w:ascii="Arial" w:hAnsi="Arial" w:cs="Arial"/>
          <w:sz w:val="22"/>
          <w:szCs w:val="22"/>
        </w:rPr>
        <w:t>The Management of Health and Safety at Work Regulations 1999 require employers to carry out risk assessments, including for extreme temperatures.</w:t>
      </w:r>
    </w:p>
    <w:p w14:paraId="78095EDC" w14:textId="0E9852B9" w:rsidR="00B967E1" w:rsidRPr="00B967E1" w:rsidRDefault="00B967E1" w:rsidP="00B967E1">
      <w:pPr>
        <w:spacing w:before="120"/>
        <w:rPr>
          <w:rFonts w:ascii="Arial" w:hAnsi="Arial" w:cs="Arial"/>
          <w:sz w:val="22"/>
          <w:szCs w:val="22"/>
        </w:rPr>
      </w:pPr>
      <w:r w:rsidRPr="00B967E1">
        <w:rPr>
          <w:rFonts w:ascii="Arial" w:hAnsi="Arial" w:cs="Arial"/>
          <w:sz w:val="22"/>
          <w:szCs w:val="22"/>
        </w:rPr>
        <w:t>HSE Guidance:</w:t>
      </w:r>
      <w:r w:rsidRPr="00B967E1">
        <w:rPr>
          <w:rFonts w:ascii="Arial" w:hAnsi="Arial" w:cs="Arial"/>
          <w:sz w:val="22"/>
          <w:szCs w:val="22"/>
        </w:rPr>
        <w:br/>
        <w:t xml:space="preserve">Employers should </w:t>
      </w:r>
      <w:proofErr w:type="gramStart"/>
      <w:r w:rsidRPr="00B967E1">
        <w:rPr>
          <w:rFonts w:ascii="Arial" w:hAnsi="Arial" w:cs="Arial"/>
          <w:sz w:val="22"/>
          <w:szCs w:val="22"/>
        </w:rPr>
        <w:t>take action</w:t>
      </w:r>
      <w:proofErr w:type="gramEnd"/>
      <w:r w:rsidRPr="00B967E1">
        <w:rPr>
          <w:rFonts w:ascii="Arial" w:hAnsi="Arial" w:cs="Arial"/>
          <w:sz w:val="22"/>
          <w:szCs w:val="22"/>
        </w:rPr>
        <w:t xml:space="preserve"> when workplace temperatures become uncomfortable</w:t>
      </w:r>
      <w:r>
        <w:rPr>
          <w:rFonts w:ascii="Arial" w:hAnsi="Arial" w:cs="Arial"/>
          <w:sz w:val="22"/>
          <w:szCs w:val="22"/>
        </w:rPr>
        <w:t>-</w:t>
      </w:r>
      <w:r w:rsidRPr="00B967E1">
        <w:rPr>
          <w:rFonts w:ascii="Arial" w:hAnsi="Arial" w:cs="Arial"/>
          <w:sz w:val="22"/>
          <w:szCs w:val="22"/>
        </w:rPr>
        <w:t>especially if they pose a health risk.</w:t>
      </w:r>
    </w:p>
    <w:p w14:paraId="123C4EEB"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26688BFF">
          <v:rect id="_x0000_i1082" style="width:0;height:1.5pt" o:hralign="center" o:hrstd="t" o:hr="t" fillcolor="#a0a0a0" stroked="f"/>
        </w:pict>
      </w:r>
    </w:p>
    <w:p w14:paraId="2EAC3A1B"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t>3 Key Takeaways</w:t>
      </w:r>
    </w:p>
    <w:p w14:paraId="203DE225" w14:textId="77777777" w:rsidR="00B967E1" w:rsidRPr="00B967E1" w:rsidRDefault="00B967E1" w:rsidP="00B967E1">
      <w:pPr>
        <w:numPr>
          <w:ilvl w:val="0"/>
          <w:numId w:val="15"/>
        </w:numPr>
        <w:spacing w:before="120"/>
        <w:rPr>
          <w:rFonts w:ascii="Arial" w:hAnsi="Arial" w:cs="Arial"/>
          <w:sz w:val="22"/>
          <w:szCs w:val="22"/>
        </w:rPr>
      </w:pPr>
      <w:r w:rsidRPr="00B967E1">
        <w:rPr>
          <w:rFonts w:ascii="Arial" w:hAnsi="Arial" w:cs="Arial"/>
          <w:sz w:val="22"/>
          <w:szCs w:val="22"/>
        </w:rPr>
        <w:t>Recognise the signs of heat stress and act quickly.</w:t>
      </w:r>
    </w:p>
    <w:p w14:paraId="01197219" w14:textId="77777777" w:rsidR="00B967E1" w:rsidRPr="00B967E1" w:rsidRDefault="00B967E1" w:rsidP="00B967E1">
      <w:pPr>
        <w:numPr>
          <w:ilvl w:val="0"/>
          <w:numId w:val="15"/>
        </w:numPr>
        <w:spacing w:before="120"/>
        <w:rPr>
          <w:rFonts w:ascii="Arial" w:hAnsi="Arial" w:cs="Arial"/>
          <w:sz w:val="22"/>
          <w:szCs w:val="22"/>
        </w:rPr>
      </w:pPr>
      <w:r w:rsidRPr="00B967E1">
        <w:rPr>
          <w:rFonts w:ascii="Arial" w:hAnsi="Arial" w:cs="Arial"/>
          <w:sz w:val="22"/>
          <w:szCs w:val="22"/>
        </w:rPr>
        <w:t>Hydration, rest, and sun protection are essential.</w:t>
      </w:r>
    </w:p>
    <w:p w14:paraId="483AD597" w14:textId="77777777" w:rsidR="00B967E1" w:rsidRPr="00B967E1" w:rsidRDefault="00B967E1" w:rsidP="00B967E1">
      <w:pPr>
        <w:numPr>
          <w:ilvl w:val="0"/>
          <w:numId w:val="15"/>
        </w:numPr>
        <w:spacing w:before="120"/>
        <w:rPr>
          <w:rFonts w:ascii="Arial" w:hAnsi="Arial" w:cs="Arial"/>
          <w:sz w:val="22"/>
          <w:szCs w:val="22"/>
        </w:rPr>
      </w:pPr>
      <w:r w:rsidRPr="00B967E1">
        <w:rPr>
          <w:rFonts w:ascii="Arial" w:hAnsi="Arial" w:cs="Arial"/>
          <w:sz w:val="22"/>
          <w:szCs w:val="22"/>
        </w:rPr>
        <w:t>Employers have a duty to manage temperature-related risks.</w:t>
      </w:r>
    </w:p>
    <w:p w14:paraId="1420D7A7" w14:textId="77777777" w:rsidR="00B967E1" w:rsidRPr="00B967E1" w:rsidRDefault="00B967E1" w:rsidP="00B967E1">
      <w:pPr>
        <w:spacing w:before="120"/>
        <w:rPr>
          <w:rFonts w:ascii="Arial" w:hAnsi="Arial" w:cs="Arial"/>
          <w:b/>
          <w:bCs/>
          <w:sz w:val="22"/>
          <w:szCs w:val="22"/>
        </w:rPr>
      </w:pPr>
      <w:r w:rsidRPr="00B967E1">
        <w:rPr>
          <w:rFonts w:ascii="Arial" w:hAnsi="Arial" w:cs="Arial"/>
          <w:b/>
          <w:bCs/>
          <w:sz w:val="22"/>
          <w:szCs w:val="22"/>
        </w:rPr>
        <w:pict w14:anchorId="13CF703C">
          <v:rect id="_x0000_i1083" style="width:0;height:1.5pt" o:hralign="center" o:hrstd="t" o:hr="t" fillcolor="#a0a0a0" stroked="f"/>
        </w:pict>
      </w:r>
    </w:p>
    <w:p w14:paraId="723AC9AE" w14:textId="5D84B44E" w:rsidR="004A57A7" w:rsidRPr="00B967E1" w:rsidRDefault="00B967E1" w:rsidP="000F50C2">
      <w:pPr>
        <w:spacing w:before="120"/>
        <w:rPr>
          <w:rFonts w:ascii="Arial" w:hAnsi="Arial" w:cs="Arial"/>
          <w:b/>
          <w:bCs/>
          <w:sz w:val="22"/>
          <w:szCs w:val="22"/>
        </w:rPr>
      </w:pPr>
      <w:r w:rsidRPr="00B967E1">
        <w:rPr>
          <w:rFonts w:ascii="Arial" w:hAnsi="Arial" w:cs="Arial"/>
          <w:b/>
          <w:bCs/>
          <w:sz w:val="22"/>
          <w:szCs w:val="22"/>
        </w:rPr>
        <w:t>Closing Summary</w:t>
      </w:r>
      <w:r w:rsidRPr="00B967E1">
        <w:rPr>
          <w:rFonts w:ascii="Arial" w:hAnsi="Arial" w:cs="Arial"/>
          <w:b/>
          <w:bCs/>
          <w:sz w:val="22"/>
          <w:szCs w:val="22"/>
        </w:rPr>
        <w:br/>
      </w:r>
      <w:r w:rsidRPr="00B967E1">
        <w:rPr>
          <w:rFonts w:ascii="Arial" w:hAnsi="Arial" w:cs="Arial"/>
          <w:sz w:val="22"/>
          <w:szCs w:val="22"/>
        </w:rPr>
        <w:t>Hot weather brings serious risks to construction workers, from heat exhaustion to sunburn and reduced concentration. By staying alert, keeping hydrated, wearing appropriate PPE, and following simple control measures, we can protect ourselves and each other. Always report symptoms early and know the emergency procedures.</w:t>
      </w:r>
    </w:p>
    <w:sectPr w:rsidR="004A57A7" w:rsidRPr="00B967E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6DF1" w14:textId="77777777" w:rsidR="00B967E1" w:rsidRPr="008856D3" w:rsidRDefault="00B967E1" w:rsidP="006D5CB9">
      <w:pPr>
        <w:spacing w:after="0" w:line="240" w:lineRule="auto"/>
      </w:pPr>
      <w:r w:rsidRPr="008856D3">
        <w:separator/>
      </w:r>
    </w:p>
  </w:endnote>
  <w:endnote w:type="continuationSeparator" w:id="0">
    <w:p w14:paraId="3B4C50CF" w14:textId="77777777" w:rsidR="00B967E1" w:rsidRPr="008856D3" w:rsidRDefault="00B967E1"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79C8"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790766EF" wp14:editId="2C04DDD4">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60C97562"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766EF"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60C97562"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51BEE35C" wp14:editId="232515FE">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7338" w14:textId="77777777" w:rsidR="00B967E1" w:rsidRPr="008856D3" w:rsidRDefault="00B967E1" w:rsidP="006D5CB9">
      <w:pPr>
        <w:spacing w:after="0" w:line="240" w:lineRule="auto"/>
      </w:pPr>
      <w:r w:rsidRPr="008856D3">
        <w:separator/>
      </w:r>
    </w:p>
  </w:footnote>
  <w:footnote w:type="continuationSeparator" w:id="0">
    <w:p w14:paraId="5CF98345" w14:textId="77777777" w:rsidR="00B967E1" w:rsidRPr="008856D3" w:rsidRDefault="00B967E1"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223D"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7906316E" wp14:editId="7DA333CE">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91929"/>
    <w:multiLevelType w:val="multilevel"/>
    <w:tmpl w:val="F38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F0363"/>
    <w:multiLevelType w:val="multilevel"/>
    <w:tmpl w:val="5114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C630D"/>
    <w:multiLevelType w:val="multilevel"/>
    <w:tmpl w:val="60EC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0004"/>
    <w:multiLevelType w:val="multilevel"/>
    <w:tmpl w:val="8DB2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971AC"/>
    <w:multiLevelType w:val="multilevel"/>
    <w:tmpl w:val="44E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0A261C"/>
    <w:multiLevelType w:val="multilevel"/>
    <w:tmpl w:val="5AA2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E4FF0"/>
    <w:multiLevelType w:val="multilevel"/>
    <w:tmpl w:val="EAC4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D2C6D"/>
    <w:multiLevelType w:val="multilevel"/>
    <w:tmpl w:val="1144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47854"/>
    <w:multiLevelType w:val="multilevel"/>
    <w:tmpl w:val="16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C7ECA"/>
    <w:multiLevelType w:val="multilevel"/>
    <w:tmpl w:val="B4C4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848D2"/>
    <w:multiLevelType w:val="multilevel"/>
    <w:tmpl w:val="B94C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F2154"/>
    <w:multiLevelType w:val="multilevel"/>
    <w:tmpl w:val="AACA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E638B5"/>
    <w:multiLevelType w:val="multilevel"/>
    <w:tmpl w:val="566C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057318">
    <w:abstractNumId w:val="12"/>
  </w:num>
  <w:num w:numId="2" w16cid:durableId="1374498995">
    <w:abstractNumId w:val="7"/>
  </w:num>
  <w:num w:numId="3" w16cid:durableId="1693651878">
    <w:abstractNumId w:val="1"/>
  </w:num>
  <w:num w:numId="4" w16cid:durableId="1926182651">
    <w:abstractNumId w:val="21"/>
  </w:num>
  <w:num w:numId="5" w16cid:durableId="298343097">
    <w:abstractNumId w:val="0"/>
  </w:num>
  <w:num w:numId="6" w16cid:durableId="143934075">
    <w:abstractNumId w:val="5"/>
  </w:num>
  <w:num w:numId="7" w16cid:durableId="1339313498">
    <w:abstractNumId w:val="2"/>
  </w:num>
  <w:num w:numId="8" w16cid:durableId="93936955">
    <w:abstractNumId w:val="8"/>
  </w:num>
  <w:num w:numId="9" w16cid:durableId="425158192">
    <w:abstractNumId w:val="22"/>
  </w:num>
  <w:num w:numId="10" w16cid:durableId="1767529873">
    <w:abstractNumId w:val="4"/>
  </w:num>
  <w:num w:numId="11" w16cid:durableId="1267229358">
    <w:abstractNumId w:val="13"/>
  </w:num>
  <w:num w:numId="12" w16cid:durableId="2142722020">
    <w:abstractNumId w:val="20"/>
  </w:num>
  <w:num w:numId="13" w16cid:durableId="1061438738">
    <w:abstractNumId w:val="18"/>
  </w:num>
  <w:num w:numId="14" w16cid:durableId="882518144">
    <w:abstractNumId w:val="24"/>
  </w:num>
  <w:num w:numId="15" w16cid:durableId="421416403">
    <w:abstractNumId w:val="23"/>
  </w:num>
  <w:num w:numId="16" w16cid:durableId="439371642">
    <w:abstractNumId w:val="15"/>
  </w:num>
  <w:num w:numId="17" w16cid:durableId="716585893">
    <w:abstractNumId w:val="16"/>
  </w:num>
  <w:num w:numId="18" w16cid:durableId="851335595">
    <w:abstractNumId w:val="14"/>
  </w:num>
  <w:num w:numId="19" w16cid:durableId="1430933149">
    <w:abstractNumId w:val="10"/>
  </w:num>
  <w:num w:numId="20" w16cid:durableId="514924747">
    <w:abstractNumId w:val="6"/>
  </w:num>
  <w:num w:numId="21" w16cid:durableId="193542722">
    <w:abstractNumId w:val="9"/>
  </w:num>
  <w:num w:numId="22" w16cid:durableId="264465037">
    <w:abstractNumId w:val="11"/>
  </w:num>
  <w:num w:numId="23" w16cid:durableId="1217353772">
    <w:abstractNumId w:val="19"/>
  </w:num>
  <w:num w:numId="24" w16cid:durableId="164326681">
    <w:abstractNumId w:val="17"/>
  </w:num>
  <w:num w:numId="25" w16cid:durableId="43339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wMTI3tjSyNDIxMTFS0lEKTi0uzszPAykwrAUAgVyCTCwAAAA="/>
  </w:docVars>
  <w:rsids>
    <w:rsidRoot w:val="00B967E1"/>
    <w:rsid w:val="000F50C2"/>
    <w:rsid w:val="00125197"/>
    <w:rsid w:val="00161DFE"/>
    <w:rsid w:val="001F1079"/>
    <w:rsid w:val="00215998"/>
    <w:rsid w:val="002C1396"/>
    <w:rsid w:val="002D1E03"/>
    <w:rsid w:val="003C063A"/>
    <w:rsid w:val="003D0D6A"/>
    <w:rsid w:val="003E6765"/>
    <w:rsid w:val="00410E61"/>
    <w:rsid w:val="00476AE5"/>
    <w:rsid w:val="00485403"/>
    <w:rsid w:val="004A57A7"/>
    <w:rsid w:val="0051019B"/>
    <w:rsid w:val="005B7091"/>
    <w:rsid w:val="00687EAF"/>
    <w:rsid w:val="006B43F8"/>
    <w:rsid w:val="006D5CB9"/>
    <w:rsid w:val="00754494"/>
    <w:rsid w:val="007909E1"/>
    <w:rsid w:val="00790F28"/>
    <w:rsid w:val="00851A33"/>
    <w:rsid w:val="008819FB"/>
    <w:rsid w:val="008850AA"/>
    <w:rsid w:val="008856D3"/>
    <w:rsid w:val="009C64F2"/>
    <w:rsid w:val="00A06381"/>
    <w:rsid w:val="00B967E1"/>
    <w:rsid w:val="00C77902"/>
    <w:rsid w:val="00D07FE1"/>
    <w:rsid w:val="00D260C4"/>
    <w:rsid w:val="00DC7A1B"/>
    <w:rsid w:val="00E000AB"/>
    <w:rsid w:val="00F12483"/>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935D"/>
  <w15:chartTrackingRefBased/>
  <w15:docId w15:val="{4BCFA10F-CA2B-4E59-AD4D-69D3ACAE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semiHidden/>
    <w:unhideWhenUsed/>
    <w:rsid w:val="00B967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 w:id="1390763336">
      <w:bodyDiv w:val="1"/>
      <w:marLeft w:val="0"/>
      <w:marRight w:val="0"/>
      <w:marTop w:val="0"/>
      <w:marBottom w:val="0"/>
      <w:divBdr>
        <w:top w:val="none" w:sz="0" w:space="0" w:color="auto"/>
        <w:left w:val="none" w:sz="0" w:space="0" w:color="auto"/>
        <w:bottom w:val="none" w:sz="0" w:space="0" w:color="auto"/>
        <w:right w:val="none" w:sz="0" w:space="0" w:color="auto"/>
      </w:divBdr>
    </w:div>
    <w:div w:id="1513766668">
      <w:bodyDiv w:val="1"/>
      <w:marLeft w:val="0"/>
      <w:marRight w:val="0"/>
      <w:marTop w:val="0"/>
      <w:marBottom w:val="0"/>
      <w:divBdr>
        <w:top w:val="none" w:sz="0" w:space="0" w:color="auto"/>
        <w:left w:val="none" w:sz="0" w:space="0" w:color="auto"/>
        <w:bottom w:val="none" w:sz="0" w:space="0" w:color="auto"/>
        <w:right w:val="none" w:sz="0" w:space="0" w:color="auto"/>
      </w:divBdr>
    </w:div>
    <w:div w:id="1535851096">
      <w:bodyDiv w:val="1"/>
      <w:marLeft w:val="0"/>
      <w:marRight w:val="0"/>
      <w:marTop w:val="0"/>
      <w:marBottom w:val="0"/>
      <w:divBdr>
        <w:top w:val="none" w:sz="0" w:space="0" w:color="auto"/>
        <w:left w:val="none" w:sz="0" w:space="0" w:color="auto"/>
        <w:bottom w:val="none" w:sz="0" w:space="0" w:color="auto"/>
        <w:right w:val="none" w:sz="0" w:space="0" w:color="auto"/>
      </w:divBdr>
    </w:div>
    <w:div w:id="18100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Sales%20and%20Customer%20Collateral%20Master%20Folder~\Toolbox%20Talks\~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10</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Emma Mitchell</cp:lastModifiedBy>
  <cp:revision>3</cp:revision>
  <cp:lastPrinted>2025-01-23T14:15:00Z</cp:lastPrinted>
  <dcterms:created xsi:type="dcterms:W3CDTF">2025-07-15T08:45:00Z</dcterms:created>
  <dcterms:modified xsi:type="dcterms:W3CDTF">2025-07-15T08:55:00Z</dcterms:modified>
</cp:coreProperties>
</file>