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BD02" w14:textId="77777777" w:rsidR="000B0C75" w:rsidRPr="000B0C75" w:rsidRDefault="000B0C75" w:rsidP="000B0C75">
      <w:pPr>
        <w:rPr>
          <w:rFonts w:ascii="Arial" w:hAnsi="Arial" w:cs="Arial"/>
          <w:b/>
          <w:bCs/>
          <w:sz w:val="22"/>
          <w:szCs w:val="22"/>
        </w:rPr>
      </w:pPr>
      <w:r w:rsidRPr="000B0C75">
        <w:rPr>
          <w:rFonts w:ascii="Arial" w:hAnsi="Arial" w:cs="Arial"/>
          <w:b/>
          <w:bCs/>
          <w:sz w:val="22"/>
          <w:szCs w:val="22"/>
        </w:rPr>
        <w:t>Toolbox Talk Template</w:t>
      </w:r>
    </w:p>
    <w:p w14:paraId="5B6FCA2B" w14:textId="77777777" w:rsidR="000B0C75" w:rsidRPr="000B0C75" w:rsidRDefault="00ED0400" w:rsidP="000B0C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60D5577E">
          <v:rect id="_x0000_i1025" style="width:0;height:1.5pt" o:hralign="center" o:hrstd="t" o:hr="t" fillcolor="#a0a0a0" stroked="f"/>
        </w:pict>
      </w:r>
    </w:p>
    <w:p w14:paraId="6AABC8A8" w14:textId="77777777" w:rsidR="000B0C75" w:rsidRPr="000B0C75" w:rsidRDefault="000B0C75" w:rsidP="000B0C75">
      <w:pPr>
        <w:rPr>
          <w:rFonts w:ascii="Arial" w:hAnsi="Arial" w:cs="Arial"/>
          <w:b/>
          <w:bCs/>
          <w:sz w:val="22"/>
          <w:szCs w:val="22"/>
        </w:rPr>
      </w:pPr>
      <w:r w:rsidRPr="000B0C75">
        <w:rPr>
          <w:rFonts w:ascii="Arial" w:hAnsi="Arial" w:cs="Arial"/>
          <w:b/>
          <w:bCs/>
          <w:sz w:val="22"/>
          <w:szCs w:val="22"/>
        </w:rPr>
        <w:t>Title:</w:t>
      </w:r>
      <w:r w:rsidRPr="000B0C75">
        <w:rPr>
          <w:rFonts w:ascii="Arial" w:hAnsi="Arial" w:cs="Arial"/>
          <w:b/>
          <w:bCs/>
          <w:sz w:val="22"/>
          <w:szCs w:val="22"/>
        </w:rPr>
        <w:br/>
        <w:t>Housekeeping on Site</w:t>
      </w:r>
    </w:p>
    <w:p w14:paraId="5B3DCA98" w14:textId="77777777" w:rsidR="000B0C75" w:rsidRPr="000B0C75" w:rsidRDefault="00ED0400" w:rsidP="000B0C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738A68AB">
          <v:rect id="_x0000_i1026" style="width:0;height:1.5pt" o:hralign="center" o:hrstd="t" o:hr="t" fillcolor="#a0a0a0" stroked="f"/>
        </w:pict>
      </w:r>
    </w:p>
    <w:p w14:paraId="6C9202D5" w14:textId="44D4666E" w:rsidR="000B0C75" w:rsidRPr="000B0C75" w:rsidRDefault="000B0C75" w:rsidP="000B0C75">
      <w:pPr>
        <w:rPr>
          <w:rFonts w:ascii="Arial" w:hAnsi="Arial" w:cs="Arial"/>
          <w:b/>
          <w:bCs/>
          <w:sz w:val="22"/>
          <w:szCs w:val="22"/>
        </w:rPr>
      </w:pPr>
      <w:r w:rsidRPr="000B0C75">
        <w:rPr>
          <w:rFonts w:ascii="Arial" w:hAnsi="Arial" w:cs="Arial"/>
          <w:b/>
          <w:bCs/>
          <w:sz w:val="22"/>
          <w:szCs w:val="22"/>
        </w:rPr>
        <w:t>Introduction:</w:t>
      </w:r>
      <w:r w:rsidRPr="000B0C75">
        <w:rPr>
          <w:rFonts w:ascii="Arial" w:hAnsi="Arial" w:cs="Arial"/>
          <w:b/>
          <w:bCs/>
          <w:sz w:val="22"/>
          <w:szCs w:val="22"/>
        </w:rPr>
        <w:br/>
        <w:t>Presenter Name and Role:</w:t>
      </w:r>
    </w:p>
    <w:p w14:paraId="38838883" w14:textId="77777777" w:rsidR="000B0C75" w:rsidRPr="000B0C75" w:rsidRDefault="00ED0400" w:rsidP="000B0C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1FDE578B">
          <v:rect id="_x0000_i1027" style="width:0;height:1.5pt" o:hralign="center" o:hrstd="t" o:hr="t" fillcolor="#a0a0a0" stroked="f"/>
        </w:pict>
      </w:r>
    </w:p>
    <w:p w14:paraId="2918C90E" w14:textId="77777777" w:rsidR="000B0C75" w:rsidRPr="000B0C75" w:rsidRDefault="000B0C75" w:rsidP="000B0C75">
      <w:pPr>
        <w:rPr>
          <w:rFonts w:ascii="Arial" w:hAnsi="Arial" w:cs="Arial"/>
          <w:b/>
          <w:bCs/>
          <w:sz w:val="22"/>
          <w:szCs w:val="22"/>
        </w:rPr>
      </w:pPr>
      <w:r w:rsidRPr="000B0C75">
        <w:rPr>
          <w:rFonts w:ascii="Arial" w:hAnsi="Arial" w:cs="Arial"/>
          <w:b/>
          <w:bCs/>
          <w:sz w:val="22"/>
          <w:szCs w:val="22"/>
        </w:rPr>
        <w:t>Purpose of Today’s Toolbox Talk:</w:t>
      </w:r>
      <w:r w:rsidRPr="000B0C75">
        <w:rPr>
          <w:rFonts w:ascii="Arial" w:hAnsi="Arial" w:cs="Arial"/>
          <w:b/>
          <w:bCs/>
          <w:sz w:val="22"/>
          <w:szCs w:val="22"/>
        </w:rPr>
        <w:br/>
        <w:t>In today’s 10-minute session, we’ll cover:</w:t>
      </w:r>
    </w:p>
    <w:p w14:paraId="36E5F228" w14:textId="77777777" w:rsidR="000B0C75" w:rsidRPr="00ED0400" w:rsidRDefault="000B0C75" w:rsidP="000B0C7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Why housekeeping matters on site</w:t>
      </w:r>
    </w:p>
    <w:p w14:paraId="2E87BABB" w14:textId="77777777" w:rsidR="000B0C75" w:rsidRPr="00ED0400" w:rsidRDefault="000B0C75" w:rsidP="000B0C7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Legal requirements and responsibilities</w:t>
      </w:r>
    </w:p>
    <w:p w14:paraId="28135560" w14:textId="77777777" w:rsidR="000B0C75" w:rsidRPr="00ED0400" w:rsidRDefault="000B0C75" w:rsidP="000B0C7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Common issues you’ll see on site</w:t>
      </w:r>
    </w:p>
    <w:p w14:paraId="08BF1B9F" w14:textId="77777777" w:rsidR="000B0C75" w:rsidRPr="00ED0400" w:rsidRDefault="000B0C75" w:rsidP="000B0C7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What we can each do to improve</w:t>
      </w:r>
    </w:p>
    <w:p w14:paraId="26934AC6" w14:textId="77777777" w:rsidR="000B0C75" w:rsidRPr="00ED0400" w:rsidRDefault="000B0C75" w:rsidP="000B0C7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A quick summary to take away</w:t>
      </w:r>
    </w:p>
    <w:p w14:paraId="7BA8679E" w14:textId="77777777" w:rsidR="000B0C75" w:rsidRPr="000B0C75" w:rsidRDefault="00ED0400" w:rsidP="000B0C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2FD126DF">
          <v:rect id="_x0000_i1028" style="width:0;height:1.5pt" o:hralign="center" o:hrstd="t" o:hr="t" fillcolor="#a0a0a0" stroked="f"/>
        </w:pict>
      </w:r>
    </w:p>
    <w:p w14:paraId="069C0280" w14:textId="77777777" w:rsidR="000B0C75" w:rsidRPr="00ED0400" w:rsidRDefault="000B0C75" w:rsidP="000B0C75">
      <w:pPr>
        <w:rPr>
          <w:rFonts w:ascii="Arial" w:hAnsi="Arial" w:cs="Arial"/>
          <w:b/>
          <w:bCs/>
          <w:sz w:val="22"/>
          <w:szCs w:val="22"/>
        </w:rPr>
      </w:pPr>
      <w:r w:rsidRPr="00ED0400">
        <w:rPr>
          <w:rFonts w:ascii="Arial" w:hAnsi="Arial" w:cs="Arial"/>
          <w:b/>
          <w:bCs/>
          <w:sz w:val="22"/>
          <w:szCs w:val="22"/>
        </w:rPr>
        <w:t>Key Content:</w:t>
      </w:r>
    </w:p>
    <w:p w14:paraId="6CCF7396" w14:textId="77777777" w:rsidR="00ED0400" w:rsidRPr="00ED0400" w:rsidRDefault="000B0C75" w:rsidP="000B0C75">
      <w:pPr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</w:rPr>
      </w:pPr>
      <w:r w:rsidRPr="00ED0400">
        <w:rPr>
          <w:rFonts w:ascii="Arial" w:hAnsi="Arial" w:cs="Arial"/>
          <w:b/>
          <w:bCs/>
          <w:sz w:val="22"/>
          <w:szCs w:val="22"/>
        </w:rPr>
        <w:t>Why It Matters</w:t>
      </w:r>
    </w:p>
    <w:p w14:paraId="2A18A3C5" w14:textId="350DC871" w:rsidR="000B0C75" w:rsidRPr="00ED0400" w:rsidRDefault="000B0C75" w:rsidP="00ED0400">
      <w:p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Slips, trips, and falls are the most common workplace injuries in the UK. Over 30% of non-fatal construction injuries in 2022/23 were caused by poor housekeeping. Risks include obstructed fire exits, hidden hazards, fire from flammable waste, and falling materials. All of these are preventable.</w:t>
      </w:r>
    </w:p>
    <w:p w14:paraId="4C3B7F83" w14:textId="77777777" w:rsidR="00ED0400" w:rsidRDefault="000B0C75" w:rsidP="00ED0400">
      <w:pPr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</w:rPr>
      </w:pPr>
      <w:r w:rsidRPr="000B0C75">
        <w:rPr>
          <w:rFonts w:ascii="Arial" w:hAnsi="Arial" w:cs="Arial"/>
          <w:b/>
          <w:bCs/>
          <w:sz w:val="22"/>
          <w:szCs w:val="22"/>
        </w:rPr>
        <w:t>Legal Requirements</w:t>
      </w:r>
    </w:p>
    <w:p w14:paraId="0E4F8A0C" w14:textId="642E0D48" w:rsidR="000B0C75" w:rsidRPr="00ED0400" w:rsidRDefault="000B0C75" w:rsidP="00ED0400">
      <w:p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Key legislation includes:</w:t>
      </w:r>
    </w:p>
    <w:p w14:paraId="1C6F9ACB" w14:textId="77777777" w:rsidR="000B0C75" w:rsidRPr="00ED0400" w:rsidRDefault="000B0C75" w:rsidP="000B0C7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i/>
          <w:iCs/>
          <w:sz w:val="22"/>
          <w:szCs w:val="22"/>
        </w:rPr>
        <w:t>Health and Safety at Work etc. Act 1974</w:t>
      </w:r>
      <w:r w:rsidRPr="00ED0400">
        <w:rPr>
          <w:rFonts w:ascii="Arial" w:hAnsi="Arial" w:cs="Arial"/>
          <w:sz w:val="22"/>
          <w:szCs w:val="22"/>
        </w:rPr>
        <w:t xml:space="preserve"> – requires a safe working environment.</w:t>
      </w:r>
    </w:p>
    <w:p w14:paraId="00922C93" w14:textId="77777777" w:rsidR="000B0C75" w:rsidRPr="00ED0400" w:rsidRDefault="000B0C75" w:rsidP="000B0C7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i/>
          <w:iCs/>
          <w:sz w:val="22"/>
          <w:szCs w:val="22"/>
        </w:rPr>
        <w:t>Workplace (Health, Safety and Welfare) Regulations 1992</w:t>
      </w:r>
      <w:r w:rsidRPr="00ED0400">
        <w:rPr>
          <w:rFonts w:ascii="Arial" w:hAnsi="Arial" w:cs="Arial"/>
          <w:sz w:val="22"/>
          <w:szCs w:val="22"/>
        </w:rPr>
        <w:t xml:space="preserve"> – requires cleanliness and proper waste management.</w:t>
      </w:r>
    </w:p>
    <w:p w14:paraId="02C4BA2E" w14:textId="77777777" w:rsidR="000B0C75" w:rsidRPr="00ED0400" w:rsidRDefault="000B0C75" w:rsidP="000B0C7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i/>
          <w:iCs/>
          <w:sz w:val="22"/>
          <w:szCs w:val="22"/>
        </w:rPr>
        <w:t>CDM Regulations 2015</w:t>
      </w:r>
      <w:r w:rsidRPr="00ED0400">
        <w:rPr>
          <w:rFonts w:ascii="Arial" w:hAnsi="Arial" w:cs="Arial"/>
          <w:sz w:val="22"/>
          <w:szCs w:val="22"/>
        </w:rPr>
        <w:t xml:space="preserve"> – duty holders must plan to prevent hazards, including those from poor housekeeping.</w:t>
      </w:r>
      <w:r w:rsidRPr="00ED0400">
        <w:rPr>
          <w:rFonts w:ascii="Arial" w:hAnsi="Arial" w:cs="Arial"/>
          <w:sz w:val="22"/>
          <w:szCs w:val="22"/>
        </w:rPr>
        <w:br/>
        <w:t>Failure to comply can result in fines, enforcement, site shutdowns, or prosecutions.</w:t>
      </w:r>
    </w:p>
    <w:p w14:paraId="06077BA7" w14:textId="77777777" w:rsidR="00ED0400" w:rsidRDefault="000B0C75" w:rsidP="00ED040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</w:rPr>
      </w:pPr>
      <w:r w:rsidRPr="00ED0400">
        <w:rPr>
          <w:rFonts w:ascii="Arial" w:hAnsi="Arial" w:cs="Arial"/>
          <w:b/>
          <w:bCs/>
          <w:sz w:val="22"/>
          <w:szCs w:val="22"/>
        </w:rPr>
        <w:t>Common Site Issues</w:t>
      </w:r>
    </w:p>
    <w:p w14:paraId="502721B8" w14:textId="7B6FAB31" w:rsidR="000B0C75" w:rsidRPr="00ED0400" w:rsidRDefault="000B0C75" w:rsidP="00ED0400">
      <w:pPr>
        <w:rPr>
          <w:rFonts w:ascii="Arial" w:hAnsi="Arial" w:cs="Arial"/>
          <w:b/>
          <w:bCs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Typical examples include:</w:t>
      </w:r>
    </w:p>
    <w:p w14:paraId="08457F3A" w14:textId="77777777" w:rsidR="000B0C75" w:rsidRPr="00ED0400" w:rsidRDefault="000B0C75" w:rsidP="000B0C7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Off-cuts and debris on walkways</w:t>
      </w:r>
    </w:p>
    <w:p w14:paraId="6D2E8419" w14:textId="77777777" w:rsidR="000B0C75" w:rsidRPr="00ED0400" w:rsidRDefault="000B0C75" w:rsidP="000B0C7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Overflowing bins</w:t>
      </w:r>
    </w:p>
    <w:p w14:paraId="2C8E9D7B" w14:textId="77777777" w:rsidR="000B0C75" w:rsidRPr="00ED0400" w:rsidRDefault="000B0C75" w:rsidP="000B0C7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lastRenderedPageBreak/>
        <w:t>Poor material storage</w:t>
      </w:r>
    </w:p>
    <w:p w14:paraId="763C4ED2" w14:textId="77777777" w:rsidR="000B0C75" w:rsidRPr="00ED0400" w:rsidRDefault="000B0C75" w:rsidP="000B0C7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Spills not cleaned up</w:t>
      </w:r>
    </w:p>
    <w:p w14:paraId="02A8D803" w14:textId="75452DD5" w:rsidR="000B0C75" w:rsidRPr="00ED0400" w:rsidRDefault="000B0C75" w:rsidP="000B0C7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Tools and sharp objects left on scaffolding</w:t>
      </w:r>
      <w:r w:rsidRPr="00ED0400">
        <w:rPr>
          <w:rFonts w:ascii="Arial" w:hAnsi="Arial" w:cs="Arial"/>
          <w:sz w:val="22"/>
          <w:szCs w:val="22"/>
        </w:rPr>
        <w:br/>
        <w:t xml:space="preserve">These create immediate risks </w:t>
      </w:r>
      <w:r w:rsidR="00ED0400">
        <w:rPr>
          <w:rFonts w:ascii="Arial" w:hAnsi="Arial" w:cs="Arial"/>
          <w:sz w:val="22"/>
          <w:szCs w:val="22"/>
        </w:rPr>
        <w:t>-</w:t>
      </w:r>
      <w:r w:rsidRPr="00ED0400">
        <w:rPr>
          <w:rFonts w:ascii="Arial" w:hAnsi="Arial" w:cs="Arial"/>
          <w:sz w:val="22"/>
          <w:szCs w:val="22"/>
        </w:rPr>
        <w:t xml:space="preserve"> and fixing them often takes less than a minute.</w:t>
      </w:r>
    </w:p>
    <w:p w14:paraId="31D357AF" w14:textId="77777777" w:rsidR="00ED0400" w:rsidRDefault="000B0C75" w:rsidP="00ED0400">
      <w:pPr>
        <w:numPr>
          <w:ilvl w:val="0"/>
          <w:numId w:val="18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ED0400">
        <w:rPr>
          <w:rFonts w:ascii="Arial" w:hAnsi="Arial" w:cs="Arial"/>
          <w:b/>
          <w:bCs/>
          <w:sz w:val="22"/>
          <w:szCs w:val="22"/>
        </w:rPr>
        <w:t>Your Role</w:t>
      </w:r>
    </w:p>
    <w:p w14:paraId="53A1CC29" w14:textId="77777777" w:rsidR="00ED0400" w:rsidRPr="00ED0400" w:rsidRDefault="00ED0400" w:rsidP="00ED0400">
      <w:p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Everyone is responsible:</w:t>
      </w:r>
    </w:p>
    <w:p w14:paraId="01221AD0" w14:textId="77777777" w:rsidR="00ED0400" w:rsidRPr="00ED0400" w:rsidRDefault="00ED0400" w:rsidP="00ED0400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Tidy as you go</w:t>
      </w:r>
    </w:p>
    <w:p w14:paraId="146B4FD8" w14:textId="77777777" w:rsidR="00ED0400" w:rsidRPr="00ED0400" w:rsidRDefault="00ED0400" w:rsidP="00ED0400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Use designated bins/skips</w:t>
      </w:r>
    </w:p>
    <w:p w14:paraId="73E2C05F" w14:textId="77777777" w:rsidR="00ED0400" w:rsidRPr="00ED0400" w:rsidRDefault="00ED0400" w:rsidP="00ED0400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Keep walkways clear</w:t>
      </w:r>
    </w:p>
    <w:p w14:paraId="5CFAFCFA" w14:textId="77777777" w:rsidR="00ED0400" w:rsidRPr="00ED0400" w:rsidRDefault="00ED0400" w:rsidP="00ED0400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Stack materials safely</w:t>
      </w:r>
    </w:p>
    <w:p w14:paraId="23C7D9D0" w14:textId="77777777" w:rsidR="00ED0400" w:rsidRPr="00ED0400" w:rsidRDefault="00ED0400" w:rsidP="00ED0400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Report hazards straight away</w:t>
      </w:r>
    </w:p>
    <w:p w14:paraId="44FBD5FB" w14:textId="77777777" w:rsidR="00ED0400" w:rsidRDefault="00ED0400" w:rsidP="00ED0400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 xml:space="preserve">Set an example </w:t>
      </w:r>
      <w:r>
        <w:rPr>
          <w:rFonts w:ascii="Arial" w:hAnsi="Arial" w:cs="Arial"/>
          <w:sz w:val="22"/>
          <w:szCs w:val="22"/>
        </w:rPr>
        <w:t>-</w:t>
      </w:r>
      <w:r w:rsidRPr="00ED0400">
        <w:rPr>
          <w:rFonts w:ascii="Arial" w:hAnsi="Arial" w:cs="Arial"/>
          <w:sz w:val="22"/>
          <w:szCs w:val="22"/>
        </w:rPr>
        <w:t xml:space="preserve"> especially if you’re a supervisor</w:t>
      </w:r>
    </w:p>
    <w:p w14:paraId="7357CBDC" w14:textId="6F97E905" w:rsidR="00ED0400" w:rsidRPr="00ED0400" w:rsidRDefault="00ED0400" w:rsidP="00ED0400">
      <w:pPr>
        <w:numPr>
          <w:ilvl w:val="0"/>
          <w:numId w:val="18"/>
        </w:numPr>
        <w:ind w:left="360"/>
        <w:rPr>
          <w:rFonts w:ascii="Arial" w:hAnsi="Arial" w:cs="Arial"/>
          <w:b/>
          <w:bCs/>
          <w:sz w:val="22"/>
          <w:szCs w:val="22"/>
        </w:rPr>
      </w:pPr>
      <w:r w:rsidRPr="00ED0400">
        <w:rPr>
          <w:rFonts w:ascii="Arial" w:hAnsi="Arial" w:cs="Arial"/>
          <w:b/>
          <w:bCs/>
          <w:sz w:val="22"/>
          <w:szCs w:val="22"/>
        </w:rPr>
        <w:t>The Bigger Picture</w:t>
      </w:r>
    </w:p>
    <w:p w14:paraId="1314881E" w14:textId="136C0C36" w:rsidR="000B0C75" w:rsidRPr="00ED0400" w:rsidRDefault="000B0C75" w:rsidP="00ED0400">
      <w:pPr>
        <w:rPr>
          <w:rFonts w:ascii="Arial" w:hAnsi="Arial" w:cs="Arial"/>
          <w:b/>
          <w:bCs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Poor housekeeping wastes time, causes injuries, and gives the impression of an unprofessional and unsafe site. Good housekeeping improves safety, morale, and productivity.</w:t>
      </w:r>
    </w:p>
    <w:p w14:paraId="15B6A398" w14:textId="77777777" w:rsidR="000B0C75" w:rsidRPr="000B0C75" w:rsidRDefault="00ED0400" w:rsidP="000B0C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05CCF568">
          <v:rect id="_x0000_i1029" style="width:0;height:1.5pt" o:hralign="center" o:hrstd="t" o:hr="t" fillcolor="#a0a0a0" stroked="f"/>
        </w:pict>
      </w:r>
    </w:p>
    <w:p w14:paraId="1AAEB6A4" w14:textId="77777777" w:rsidR="000B0C75" w:rsidRPr="000B0C75" w:rsidRDefault="000B0C75" w:rsidP="000B0C75">
      <w:pPr>
        <w:rPr>
          <w:rFonts w:ascii="Arial" w:hAnsi="Arial" w:cs="Arial"/>
          <w:b/>
          <w:bCs/>
          <w:sz w:val="22"/>
          <w:szCs w:val="22"/>
        </w:rPr>
      </w:pPr>
      <w:r w:rsidRPr="000B0C75">
        <w:rPr>
          <w:rFonts w:ascii="Arial" w:hAnsi="Arial" w:cs="Arial"/>
          <w:b/>
          <w:bCs/>
          <w:sz w:val="22"/>
          <w:szCs w:val="22"/>
        </w:rPr>
        <w:t>3 Key Takeaways</w:t>
      </w:r>
    </w:p>
    <w:p w14:paraId="3BA182CD" w14:textId="14DDDAE0" w:rsidR="000B0C75" w:rsidRPr="00ED0400" w:rsidRDefault="000B0C75" w:rsidP="000B0C7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 xml:space="preserve">Poor housekeeping causes injuries </w:t>
      </w:r>
      <w:r w:rsidR="00ED0400">
        <w:rPr>
          <w:rFonts w:ascii="Arial" w:hAnsi="Arial" w:cs="Arial"/>
          <w:sz w:val="22"/>
          <w:szCs w:val="22"/>
        </w:rPr>
        <w:t>-</w:t>
      </w:r>
      <w:r w:rsidRPr="00ED0400">
        <w:rPr>
          <w:rFonts w:ascii="Arial" w:hAnsi="Arial" w:cs="Arial"/>
          <w:sz w:val="22"/>
          <w:szCs w:val="22"/>
        </w:rPr>
        <w:t xml:space="preserve"> and it’s easily preventable.</w:t>
      </w:r>
    </w:p>
    <w:p w14:paraId="3E23C86A" w14:textId="77777777" w:rsidR="000B0C75" w:rsidRPr="00ED0400" w:rsidRDefault="000B0C75" w:rsidP="000B0C7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It’s your legal and moral responsibility to keep your area safe.</w:t>
      </w:r>
    </w:p>
    <w:p w14:paraId="7DCC7175" w14:textId="77777777" w:rsidR="000B0C75" w:rsidRPr="00ED0400" w:rsidRDefault="000B0C75" w:rsidP="000B0C7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ED0400">
        <w:rPr>
          <w:rFonts w:ascii="Arial" w:hAnsi="Arial" w:cs="Arial"/>
          <w:sz w:val="22"/>
          <w:szCs w:val="22"/>
        </w:rPr>
        <w:t>Small actions add up to a safer, more efficient site.</w:t>
      </w:r>
    </w:p>
    <w:p w14:paraId="27298560" w14:textId="77777777" w:rsidR="000B0C75" w:rsidRPr="000B0C75" w:rsidRDefault="00ED0400" w:rsidP="000B0C7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pict w14:anchorId="22EF59B2">
          <v:rect id="_x0000_i1030" style="width:0;height:1.5pt" o:hralign="center" o:hrstd="t" o:hr="t" fillcolor="#a0a0a0" stroked="f"/>
        </w:pict>
      </w:r>
    </w:p>
    <w:p w14:paraId="6444464A" w14:textId="306E5C61" w:rsidR="004A57A7" w:rsidRPr="00ED0400" w:rsidRDefault="000B0C75" w:rsidP="000B0C75">
      <w:pPr>
        <w:rPr>
          <w:rFonts w:ascii="Arial" w:hAnsi="Arial" w:cs="Arial"/>
          <w:b/>
          <w:bCs/>
          <w:sz w:val="22"/>
          <w:szCs w:val="22"/>
        </w:rPr>
      </w:pPr>
      <w:r w:rsidRPr="000B0C75">
        <w:rPr>
          <w:rFonts w:ascii="Arial" w:hAnsi="Arial" w:cs="Arial"/>
          <w:b/>
          <w:bCs/>
          <w:sz w:val="22"/>
          <w:szCs w:val="22"/>
        </w:rPr>
        <w:t>Closing Summary</w:t>
      </w:r>
      <w:r w:rsidRPr="000B0C75">
        <w:rPr>
          <w:rFonts w:ascii="Arial" w:hAnsi="Arial" w:cs="Arial"/>
          <w:b/>
          <w:bCs/>
          <w:sz w:val="22"/>
          <w:szCs w:val="22"/>
        </w:rPr>
        <w:br/>
      </w:r>
      <w:r w:rsidRPr="00ED0400">
        <w:rPr>
          <w:rFonts w:ascii="Arial" w:hAnsi="Arial" w:cs="Arial"/>
          <w:sz w:val="22"/>
          <w:szCs w:val="22"/>
        </w:rPr>
        <w:t xml:space="preserve">Good housekeeping isn’t just about looking neat </w:t>
      </w:r>
      <w:r w:rsidR="00ED0400">
        <w:rPr>
          <w:rFonts w:ascii="Arial" w:hAnsi="Arial" w:cs="Arial"/>
          <w:sz w:val="22"/>
          <w:szCs w:val="22"/>
        </w:rPr>
        <w:t>-</w:t>
      </w:r>
      <w:r w:rsidRPr="00ED0400">
        <w:rPr>
          <w:rFonts w:ascii="Arial" w:hAnsi="Arial" w:cs="Arial"/>
          <w:sz w:val="22"/>
          <w:szCs w:val="22"/>
        </w:rPr>
        <w:t xml:space="preserve"> it’s about saving lives. It’s a legal requirement, but more importantly, it’s the right thing to do. A clean site is a safe site, and it takes all of us to make that happen. Let’s do our part</w:t>
      </w:r>
      <w:r w:rsidR="00ED0400" w:rsidRPr="00ED0400">
        <w:rPr>
          <w:rFonts w:ascii="Arial" w:hAnsi="Arial" w:cs="Arial"/>
          <w:sz w:val="22"/>
          <w:szCs w:val="22"/>
        </w:rPr>
        <w:t>.</w:t>
      </w:r>
    </w:p>
    <w:sectPr w:rsidR="004A57A7" w:rsidRPr="00ED04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8D51" w14:textId="77777777" w:rsidR="000B0C75" w:rsidRPr="008856D3" w:rsidRDefault="000B0C75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461DB3FA" w14:textId="77777777" w:rsidR="000B0C75" w:rsidRPr="008856D3" w:rsidRDefault="000B0C75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BA3C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DD16257" wp14:editId="24B666AB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5812F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16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7215812F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048D7768" wp14:editId="422A769F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A65F" w14:textId="77777777" w:rsidR="000B0C75" w:rsidRPr="008856D3" w:rsidRDefault="000B0C75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31A38CB7" w14:textId="77777777" w:rsidR="000B0C75" w:rsidRPr="008856D3" w:rsidRDefault="000B0C75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05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386F436E" wp14:editId="1F7A9C78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E52E8"/>
    <w:multiLevelType w:val="multilevel"/>
    <w:tmpl w:val="88CA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83B2E"/>
    <w:multiLevelType w:val="multilevel"/>
    <w:tmpl w:val="0AFC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319B9"/>
    <w:multiLevelType w:val="multilevel"/>
    <w:tmpl w:val="FBEC5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0B3DC3"/>
    <w:multiLevelType w:val="multilevel"/>
    <w:tmpl w:val="57F6F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1FD028D"/>
    <w:multiLevelType w:val="multilevel"/>
    <w:tmpl w:val="37E82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C41FC"/>
    <w:multiLevelType w:val="multilevel"/>
    <w:tmpl w:val="31F2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02E1C"/>
    <w:multiLevelType w:val="multilevel"/>
    <w:tmpl w:val="531A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1F5E7A"/>
    <w:multiLevelType w:val="multilevel"/>
    <w:tmpl w:val="5758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A4E7E"/>
    <w:multiLevelType w:val="multilevel"/>
    <w:tmpl w:val="F0325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057318">
    <w:abstractNumId w:val="12"/>
  </w:num>
  <w:num w:numId="2" w16cid:durableId="1374498995">
    <w:abstractNumId w:val="10"/>
  </w:num>
  <w:num w:numId="3" w16cid:durableId="1693651878">
    <w:abstractNumId w:val="2"/>
  </w:num>
  <w:num w:numId="4" w16cid:durableId="1926182651">
    <w:abstractNumId w:val="18"/>
  </w:num>
  <w:num w:numId="5" w16cid:durableId="298343097">
    <w:abstractNumId w:val="0"/>
  </w:num>
  <w:num w:numId="6" w16cid:durableId="143934075">
    <w:abstractNumId w:val="7"/>
  </w:num>
  <w:num w:numId="7" w16cid:durableId="1339313498">
    <w:abstractNumId w:val="4"/>
  </w:num>
  <w:num w:numId="8" w16cid:durableId="93936955">
    <w:abstractNumId w:val="11"/>
  </w:num>
  <w:num w:numId="9" w16cid:durableId="425158192">
    <w:abstractNumId w:val="19"/>
  </w:num>
  <w:num w:numId="10" w16cid:durableId="1767529873">
    <w:abstractNumId w:val="6"/>
  </w:num>
  <w:num w:numId="11" w16cid:durableId="1267229358">
    <w:abstractNumId w:val="15"/>
  </w:num>
  <w:num w:numId="12" w16cid:durableId="2142722020">
    <w:abstractNumId w:val="16"/>
  </w:num>
  <w:num w:numId="13" w16cid:durableId="2140028475">
    <w:abstractNumId w:val="17"/>
  </w:num>
  <w:num w:numId="14" w16cid:durableId="1316565880">
    <w:abstractNumId w:val="8"/>
  </w:num>
  <w:num w:numId="15" w16cid:durableId="1983079364">
    <w:abstractNumId w:val="13"/>
  </w:num>
  <w:num w:numId="16" w16cid:durableId="700083412">
    <w:abstractNumId w:val="9"/>
  </w:num>
  <w:num w:numId="17" w16cid:durableId="590545740">
    <w:abstractNumId w:val="14"/>
  </w:num>
  <w:num w:numId="18" w16cid:durableId="611321869">
    <w:abstractNumId w:val="5"/>
  </w:num>
  <w:num w:numId="19" w16cid:durableId="579097882">
    <w:abstractNumId w:val="1"/>
  </w:num>
  <w:num w:numId="20" w16cid:durableId="633561941">
    <w:abstractNumId w:val="20"/>
  </w:num>
  <w:num w:numId="21" w16cid:durableId="214056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xNzYyMTaytLAwNjNW0lEKTi0uzszPAykwqgUA5jzTQywAAAA="/>
  </w:docVars>
  <w:rsids>
    <w:rsidRoot w:val="000B0C75"/>
    <w:rsid w:val="000B0C75"/>
    <w:rsid w:val="000F50C2"/>
    <w:rsid w:val="00125197"/>
    <w:rsid w:val="00161DFE"/>
    <w:rsid w:val="001F1079"/>
    <w:rsid w:val="00203B05"/>
    <w:rsid w:val="00215998"/>
    <w:rsid w:val="002C1396"/>
    <w:rsid w:val="002D1E03"/>
    <w:rsid w:val="003C063A"/>
    <w:rsid w:val="003E6765"/>
    <w:rsid w:val="00410E61"/>
    <w:rsid w:val="00476AE5"/>
    <w:rsid w:val="004A57A7"/>
    <w:rsid w:val="0051019B"/>
    <w:rsid w:val="005B7091"/>
    <w:rsid w:val="006B43F8"/>
    <w:rsid w:val="006D5CB9"/>
    <w:rsid w:val="00754494"/>
    <w:rsid w:val="007909E1"/>
    <w:rsid w:val="00790F28"/>
    <w:rsid w:val="00851A33"/>
    <w:rsid w:val="008819FB"/>
    <w:rsid w:val="008850AA"/>
    <w:rsid w:val="008856D3"/>
    <w:rsid w:val="008E6098"/>
    <w:rsid w:val="009C64F2"/>
    <w:rsid w:val="00A06381"/>
    <w:rsid w:val="00AC1E77"/>
    <w:rsid w:val="00C77902"/>
    <w:rsid w:val="00D07FE1"/>
    <w:rsid w:val="00D260C4"/>
    <w:rsid w:val="00DB25F4"/>
    <w:rsid w:val="00DC7A1B"/>
    <w:rsid w:val="00E000AB"/>
    <w:rsid w:val="00ED0400"/>
    <w:rsid w:val="00F12483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7447B706"/>
  <w15:chartTrackingRefBased/>
  <w15:docId w15:val="{0A964A55-CA46-4226-8FEE-1D0066B1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~THSP's%20Toolbox%20Talk%20Empty%20Template~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~THSP's Toolbox Talk Empty Template~</Template>
  <TotalTime>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2</cp:revision>
  <cp:lastPrinted>2025-01-23T14:15:00Z</cp:lastPrinted>
  <dcterms:created xsi:type="dcterms:W3CDTF">2025-05-23T11:27:00Z</dcterms:created>
  <dcterms:modified xsi:type="dcterms:W3CDTF">2025-06-02T13:54:00Z</dcterms:modified>
</cp:coreProperties>
</file>